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F759103" w:rsidP="11F488CB" w:rsidRDefault="7F759103" w14:paraId="643C6C3A" w14:textId="03B24441">
      <w:pPr>
        <w:bidi w:val="0"/>
        <w:rPr>
          <w:rFonts w:ascii="Times New Roman" w:hAnsi="Times New Roman" w:eastAsia="Times New Roman" w:cs="Times New Roman"/>
          <w:b w:val="1"/>
          <w:bCs w:val="1"/>
        </w:rPr>
      </w:pPr>
      <w:r w:rsidRPr="11F488CB" w:rsidR="7F759103">
        <w:rPr>
          <w:rFonts w:ascii="Times New Roman" w:hAnsi="Times New Roman" w:eastAsia="Times New Roman" w:cs="Times New Roman"/>
          <w:b w:val="1"/>
          <w:bCs w:val="1"/>
        </w:rPr>
        <w:t>S1 Table. Details of the research included.</w:t>
      </w:r>
    </w:p>
    <w:tbl>
      <w:tblPr>
        <w:tblStyle w:val="TableNormal"/>
        <w:bidiVisual w:val="0"/>
        <w:tblW w:w="0" w:type="auto"/>
        <w:tblBorders>
          <w:bottom w:val="single" w:color="000000" w:themeColor="text1" w:sz="2"/>
        </w:tblBorders>
        <w:tblLayout w:type="fixed"/>
        <w:tblLook w:val="06A0" w:firstRow="1" w:lastRow="0" w:firstColumn="1" w:lastColumn="0" w:noHBand="1" w:noVBand="1"/>
      </w:tblPr>
      <w:tblGrid>
        <w:gridCol w:w="691"/>
        <w:gridCol w:w="593"/>
        <w:gridCol w:w="493"/>
        <w:gridCol w:w="641"/>
        <w:gridCol w:w="566"/>
        <w:gridCol w:w="526"/>
        <w:gridCol w:w="954"/>
        <w:gridCol w:w="1023"/>
        <w:gridCol w:w="1085"/>
        <w:gridCol w:w="777"/>
        <w:gridCol w:w="526"/>
        <w:gridCol w:w="540"/>
        <w:gridCol w:w="548"/>
        <w:gridCol w:w="1007"/>
        <w:gridCol w:w="1036"/>
        <w:gridCol w:w="508"/>
        <w:gridCol w:w="540"/>
        <w:gridCol w:w="1895"/>
      </w:tblGrid>
      <w:tr w:rsidR="05991D28" w:rsidTr="11F488CB" w14:paraId="69BE3D54">
        <w:trPr>
          <w:trHeight w:val="300"/>
        </w:trPr>
        <w:tc>
          <w:tcPr>
            <w:tcW w:w="691" w:type="dxa"/>
            <w:vMerge w:val="restart"/>
            <w:tcBorders>
              <w:top w:val="single" w:color="D9D9D9" w:themeColor="background1" w:themeShade="D9" w:sz="4"/>
              <w:left w:val="single" w:color="D9D9D9" w:themeColor="background1" w:themeShade="D9" w:sz="4"/>
              <w:bottom w:val="single" w:color="D9D9D9" w:themeColor="background1" w:themeShade="D9" w:sz="2"/>
              <w:right w:val="single" w:color="D9D9D9" w:themeColor="background1" w:themeShade="D9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05991D28" w:rsidP="05991D28" w:rsidRDefault="05991D28" w14:paraId="1B66B438" w14:textId="36C3F0E1">
            <w:pPr>
              <w:bidi w:val="0"/>
              <w:spacing w:before="0" w:beforeAutospacing="off" w:after="0" w:afterAutospacing="off" w:line="240" w:lineRule="auto"/>
              <w:jc w:val="center"/>
              <w:rPr>
                <w:rFonts w:ascii="Angsana New" w:hAnsi="Angsana New" w:eastAsia="Angsana New" w:cs="Angsana Ne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5991D28" w:rsidR="05991D28">
              <w:rPr>
                <w:rFonts w:ascii="Angsana New" w:hAnsi="Angsana New" w:eastAsia="Angsana New" w:cs="Angsana Ne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Type</w:t>
            </w:r>
          </w:p>
        </w:tc>
        <w:tc>
          <w:tcPr>
            <w:tcW w:w="593" w:type="dxa"/>
            <w:vMerge w:val="restart"/>
            <w:tcBorders>
              <w:top w:val="single" w:color="D9D9D9" w:themeColor="background1" w:themeShade="D9" w:sz="4"/>
              <w:left w:val="single" w:color="D9D9D9" w:themeColor="background1" w:themeShade="D9" w:sz="4"/>
              <w:bottom w:val="single" w:color="D9D9D9" w:themeColor="background1" w:themeShade="D9" w:sz="2"/>
              <w:right w:val="single" w:color="D9D9D9" w:themeColor="background1" w:themeShade="D9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05991D28" w:rsidP="05991D28" w:rsidRDefault="05991D28" w14:paraId="4C883285" w14:textId="25FAD982">
            <w:pPr>
              <w:bidi w:val="0"/>
              <w:spacing w:before="0" w:beforeAutospacing="off" w:after="0" w:afterAutospacing="off" w:line="240" w:lineRule="auto"/>
              <w:jc w:val="center"/>
              <w:rPr>
                <w:rFonts w:ascii="Angsana New" w:hAnsi="Angsana New" w:eastAsia="Angsana New" w:cs="Angsana Ne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5991D28" w:rsidR="05991D28">
              <w:rPr>
                <w:rFonts w:ascii="Angsana New" w:hAnsi="Angsana New" w:eastAsia="Angsana New" w:cs="Angsana Ne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Author</w:t>
            </w:r>
          </w:p>
        </w:tc>
        <w:tc>
          <w:tcPr>
            <w:tcW w:w="493" w:type="dxa"/>
            <w:vMerge w:val="restart"/>
            <w:tcBorders>
              <w:top w:val="single" w:color="D9D9D9" w:themeColor="background1" w:themeShade="D9" w:sz="4"/>
              <w:left w:val="single" w:color="D9D9D9" w:themeColor="background1" w:themeShade="D9" w:sz="4"/>
              <w:bottom w:val="single" w:color="D9D9D9" w:themeColor="background1" w:themeShade="D9" w:sz="2"/>
              <w:right w:val="single" w:color="D9D9D9" w:themeColor="background1" w:themeShade="D9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05991D28" w:rsidP="05991D28" w:rsidRDefault="05991D28" w14:paraId="70682C96" w14:textId="5B2B797F">
            <w:pPr>
              <w:bidi w:val="0"/>
              <w:spacing w:before="0" w:beforeAutospacing="off" w:after="0" w:afterAutospacing="off" w:line="240" w:lineRule="auto"/>
              <w:jc w:val="center"/>
              <w:rPr>
                <w:rFonts w:ascii="Angsana New" w:hAnsi="Angsana New" w:eastAsia="Angsana New" w:cs="Angsana Ne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5991D28" w:rsidR="05991D28">
              <w:rPr>
                <w:rFonts w:ascii="Angsana New" w:hAnsi="Angsana New" w:eastAsia="Angsana New" w:cs="Angsana Ne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Year</w:t>
            </w:r>
          </w:p>
        </w:tc>
        <w:tc>
          <w:tcPr>
            <w:tcW w:w="641" w:type="dxa"/>
            <w:vMerge w:val="restart"/>
            <w:tcBorders>
              <w:top w:val="single" w:color="D9D9D9" w:themeColor="background1" w:themeShade="D9" w:sz="4"/>
              <w:left w:val="single" w:color="D9D9D9" w:themeColor="background1" w:themeShade="D9" w:sz="4"/>
              <w:bottom w:val="single" w:color="D9D9D9" w:themeColor="background1" w:themeShade="D9" w:sz="2"/>
              <w:right w:val="single" w:color="D9D9D9" w:themeColor="background1" w:themeShade="D9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05991D28" w:rsidP="05991D28" w:rsidRDefault="05991D28" w14:paraId="3556A9C9" w14:textId="6B674D03">
            <w:pPr>
              <w:bidi w:val="0"/>
              <w:spacing w:before="0" w:beforeAutospacing="off" w:after="0" w:afterAutospacing="off" w:line="240" w:lineRule="auto"/>
              <w:jc w:val="center"/>
              <w:rPr>
                <w:rFonts w:ascii="Angsana New" w:hAnsi="Angsana New" w:eastAsia="Angsana New" w:cs="Angsana Ne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5991D28" w:rsidR="05991D28">
              <w:rPr>
                <w:rFonts w:ascii="Angsana New" w:hAnsi="Angsana New" w:eastAsia="Angsana New" w:cs="Angsana Ne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Country</w:t>
            </w:r>
          </w:p>
        </w:tc>
        <w:tc>
          <w:tcPr>
            <w:tcW w:w="566" w:type="dxa"/>
            <w:vMerge w:val="restart"/>
            <w:tcBorders>
              <w:top w:val="single" w:color="D9D9D9" w:themeColor="background1" w:themeShade="D9" w:sz="4"/>
              <w:left w:val="single" w:color="D9D9D9" w:themeColor="background1" w:themeShade="D9" w:sz="4"/>
              <w:bottom w:val="single" w:color="D9D9D9" w:themeColor="background1" w:themeShade="D9" w:sz="2"/>
              <w:right w:val="single" w:color="D9D9D9" w:themeColor="background1" w:themeShade="D9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05991D28" w:rsidP="05991D28" w:rsidRDefault="05991D28" w14:paraId="45799900" w14:textId="763F0B9A">
            <w:pPr>
              <w:bidi w:val="0"/>
              <w:spacing w:before="0" w:beforeAutospacing="off" w:after="0" w:afterAutospacing="off" w:line="240" w:lineRule="auto"/>
              <w:jc w:val="center"/>
              <w:rPr>
                <w:rFonts w:ascii="Angsana New" w:hAnsi="Angsana New" w:eastAsia="Angsana New" w:cs="Angsana Ne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5991D28" w:rsidR="05991D28">
              <w:rPr>
                <w:rFonts w:ascii="Angsana New" w:hAnsi="Angsana New" w:eastAsia="Angsana New" w:cs="Angsana Ne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Design</w:t>
            </w:r>
          </w:p>
        </w:tc>
        <w:tc>
          <w:tcPr>
            <w:tcW w:w="2503" w:type="dxa"/>
            <w:gridSpan w:val="3"/>
            <w:tcBorders>
              <w:top w:val="single" w:color="D9D9D9" w:themeColor="background1" w:themeShade="D9" w:sz="4"/>
              <w:left w:val="single" w:color="D9D9D9" w:themeColor="background1" w:themeShade="D9" w:sz="4"/>
              <w:bottom w:val="single" w:color="D9D9D9" w:themeColor="background1" w:themeShade="D9" w:sz="4"/>
              <w:right w:val="single" w:color="D9D9D9" w:themeColor="background1" w:themeShade="D9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05991D28" w:rsidP="05991D28" w:rsidRDefault="05991D28" w14:paraId="415B5A63" w14:textId="39078B38">
            <w:pPr>
              <w:bidi w:val="0"/>
              <w:spacing w:before="0" w:beforeAutospacing="off" w:after="0" w:afterAutospacing="off" w:line="240" w:lineRule="auto"/>
              <w:jc w:val="center"/>
              <w:rPr>
                <w:rFonts w:ascii="Angsana New" w:hAnsi="Angsana New" w:eastAsia="Angsana New" w:cs="Angsana Ne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5991D28" w:rsidR="05991D28">
              <w:rPr>
                <w:rFonts w:ascii="Angsana New" w:hAnsi="Angsana New" w:eastAsia="Angsana New" w:cs="Angsana Ne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Subjects</w:t>
            </w:r>
          </w:p>
        </w:tc>
        <w:tc>
          <w:tcPr>
            <w:tcW w:w="2928" w:type="dxa"/>
            <w:gridSpan w:val="4"/>
            <w:tcBorders>
              <w:top w:val="single" w:color="D9D9D9" w:themeColor="background1" w:themeShade="D9" w:sz="4"/>
              <w:left w:val="single" w:color="D9D9D9" w:themeColor="background1" w:themeShade="D9" w:sz="4"/>
              <w:bottom w:val="single" w:color="D9D9D9" w:themeColor="background1" w:themeShade="D9" w:sz="4"/>
              <w:right w:val="single" w:color="D9D9D9" w:themeColor="background1" w:themeShade="D9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05991D28" w:rsidP="05991D28" w:rsidRDefault="05991D28" w14:paraId="0562A034" w14:textId="506105A4">
            <w:pPr>
              <w:bidi w:val="0"/>
              <w:spacing w:before="0" w:beforeAutospacing="off" w:after="0" w:afterAutospacing="off" w:line="240" w:lineRule="auto"/>
              <w:jc w:val="center"/>
              <w:rPr>
                <w:rFonts w:ascii="Angsana New" w:hAnsi="Angsana New" w:eastAsia="Angsana New" w:cs="Angsana Ne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5991D28" w:rsidR="05991D28">
              <w:rPr>
                <w:rFonts w:ascii="Angsana New" w:hAnsi="Angsana New" w:eastAsia="Angsana New" w:cs="Angsana Ne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Intervention</w:t>
            </w:r>
          </w:p>
        </w:tc>
        <w:tc>
          <w:tcPr>
            <w:tcW w:w="548" w:type="dxa"/>
            <w:vMerge w:val="restart"/>
            <w:tcBorders>
              <w:top w:val="single" w:color="D9D9D9" w:themeColor="background1" w:themeShade="D9" w:sz="4"/>
              <w:left w:val="single" w:color="D9D9D9" w:themeColor="background1" w:themeShade="D9" w:sz="4"/>
              <w:bottom w:val="single" w:color="D9D9D9" w:themeColor="background1" w:themeShade="D9" w:sz="2"/>
              <w:right w:val="single" w:color="D9D9D9" w:themeColor="background1" w:themeShade="D9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05991D28" w:rsidP="05991D28" w:rsidRDefault="05991D28" w14:paraId="625732B8" w14:textId="4AE8325D">
            <w:pPr>
              <w:bidi w:val="0"/>
              <w:spacing w:before="0" w:beforeAutospacing="off" w:after="0" w:afterAutospacing="off" w:line="240" w:lineRule="auto"/>
              <w:jc w:val="center"/>
              <w:rPr>
                <w:rFonts w:ascii="Angsana New" w:hAnsi="Angsana New" w:eastAsia="Angsana New" w:cs="Angsana Ne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5991D28" w:rsidR="05991D28">
              <w:rPr>
                <w:rFonts w:ascii="Angsana New" w:hAnsi="Angsana New" w:eastAsia="Angsana New" w:cs="Angsana Ne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Outcome</w:t>
            </w:r>
          </w:p>
        </w:tc>
        <w:tc>
          <w:tcPr>
            <w:tcW w:w="4986" w:type="dxa"/>
            <w:gridSpan w:val="5"/>
            <w:tcBorders>
              <w:top w:val="single" w:color="D9D9D9" w:themeColor="background1" w:themeShade="D9" w:sz="4"/>
              <w:left w:val="single" w:color="D9D9D9" w:themeColor="background1" w:themeShade="D9" w:sz="4"/>
              <w:bottom w:val="single" w:color="D9D9D9" w:themeColor="background1" w:themeShade="D9" w:sz="4"/>
              <w:right w:val="single" w:color="D9D9D9" w:themeColor="background1" w:themeShade="D9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05991D28" w:rsidP="05991D28" w:rsidRDefault="05991D28" w14:paraId="2B63EFCF" w14:textId="2804369F">
            <w:pPr>
              <w:bidi w:val="0"/>
              <w:spacing w:before="0" w:beforeAutospacing="off" w:after="0" w:afterAutospacing="off" w:line="240" w:lineRule="auto"/>
              <w:jc w:val="center"/>
              <w:rPr>
                <w:rFonts w:ascii="Angsana New" w:hAnsi="Angsana New" w:eastAsia="Angsana New" w:cs="Angsana Ne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5991D28" w:rsidR="05991D28">
              <w:rPr>
                <w:rFonts w:ascii="Angsana New" w:hAnsi="Angsana New" w:eastAsia="Angsana New" w:cs="Angsana Ne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Results</w:t>
            </w:r>
          </w:p>
        </w:tc>
      </w:tr>
      <w:tr w:rsidR="05991D28" w:rsidTr="11F488CB" w14:paraId="433D37FA">
        <w:trPr>
          <w:trHeight w:val="1020"/>
        </w:trPr>
        <w:tc>
          <w:tcPr>
            <w:tcW w:w="691" w:type="dxa"/>
            <w:vMerge/>
            <w:tcBorders/>
            <w:tcMar/>
            <w:vAlign w:val="center"/>
          </w:tcPr>
          <w:p w14:paraId="0AEAE0EC"/>
        </w:tc>
        <w:tc>
          <w:tcPr>
            <w:tcW w:w="593" w:type="dxa"/>
            <w:vMerge/>
            <w:tcBorders/>
            <w:tcMar/>
            <w:vAlign w:val="center"/>
          </w:tcPr>
          <w:p w14:paraId="22959122"/>
        </w:tc>
        <w:tc>
          <w:tcPr>
            <w:tcW w:w="493" w:type="dxa"/>
            <w:vMerge/>
            <w:tcBorders/>
            <w:tcMar/>
            <w:vAlign w:val="center"/>
          </w:tcPr>
          <w:p w14:paraId="44AC2DB4"/>
        </w:tc>
        <w:tc>
          <w:tcPr>
            <w:tcW w:w="641" w:type="dxa"/>
            <w:vMerge/>
            <w:tcBorders/>
            <w:tcMar/>
            <w:vAlign w:val="center"/>
          </w:tcPr>
          <w:p w14:paraId="0EFABEC0"/>
        </w:tc>
        <w:tc>
          <w:tcPr>
            <w:tcW w:w="566" w:type="dxa"/>
            <w:vMerge/>
            <w:tcBorders/>
            <w:tcMar/>
            <w:vAlign w:val="center"/>
          </w:tcPr>
          <w:p w14:paraId="5F50743F"/>
        </w:tc>
        <w:tc>
          <w:tcPr>
            <w:tcW w:w="526" w:type="dxa"/>
            <w:tcBorders>
              <w:top w:val="single" w:color="D9D9D9" w:themeColor="background1" w:themeShade="D9" w:sz="4"/>
              <w:left w:val="single" w:color="D9D9D9" w:themeColor="background1" w:themeShade="D9" w:sz="4"/>
              <w:bottom w:val="single" w:color="D9D9D9" w:themeColor="background1" w:themeShade="D9" w:sz="2"/>
              <w:right w:val="single" w:color="D9D9D9" w:themeColor="background1" w:themeShade="D9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05991D28" w:rsidP="05991D28" w:rsidRDefault="05991D28" w14:paraId="5DCE7719" w14:textId="48A3508A">
            <w:pPr>
              <w:bidi w:val="0"/>
              <w:spacing w:before="0" w:beforeAutospacing="off" w:after="0" w:afterAutospacing="off" w:line="240" w:lineRule="auto"/>
              <w:jc w:val="center"/>
              <w:rPr>
                <w:rFonts w:ascii="Angsana New" w:hAnsi="Angsana New" w:eastAsia="Angsana New" w:cs="Angsana Ne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5991D28" w:rsidR="05991D28">
              <w:rPr>
                <w:rFonts w:ascii="Angsana New" w:hAnsi="Angsana New" w:eastAsia="Angsana New" w:cs="Angsana Ne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Sample</w:t>
            </w:r>
            <w:r>
              <w:br/>
            </w:r>
            <w:r w:rsidRPr="05991D28" w:rsidR="05991D28">
              <w:rPr>
                <w:rFonts w:ascii="Angsana New" w:hAnsi="Angsana New" w:eastAsia="Angsana New" w:cs="Angsana Ne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Size</w:t>
            </w:r>
          </w:p>
        </w:tc>
        <w:tc>
          <w:tcPr>
            <w:tcW w:w="954" w:type="dxa"/>
            <w:tcBorders>
              <w:top w:val="single" w:color="D9D9D9" w:themeColor="background1" w:themeShade="D9" w:sz="4"/>
              <w:left w:val="single" w:color="D9D9D9" w:themeColor="background1" w:themeShade="D9" w:sz="4"/>
              <w:bottom w:val="single" w:color="D9D9D9" w:themeColor="background1" w:themeShade="D9" w:sz="2"/>
              <w:right w:val="single" w:color="D9D9D9" w:themeColor="background1" w:themeShade="D9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05991D28" w:rsidP="05991D28" w:rsidRDefault="05991D28" w14:paraId="24CD40CE" w14:textId="2AD8A017">
            <w:pPr>
              <w:bidi w:val="0"/>
              <w:spacing w:before="0" w:beforeAutospacing="off" w:after="0" w:afterAutospacing="off" w:line="240" w:lineRule="auto"/>
              <w:jc w:val="center"/>
              <w:rPr>
                <w:rFonts w:ascii="Angsana New" w:hAnsi="Angsana New" w:eastAsia="Angsana New" w:cs="Angsana Ne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5991D28" w:rsidR="05991D28">
              <w:rPr>
                <w:rFonts w:ascii="Angsana New" w:hAnsi="Angsana New" w:eastAsia="Angsana New" w:cs="Angsana Ne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Age</w:t>
            </w:r>
          </w:p>
        </w:tc>
        <w:tc>
          <w:tcPr>
            <w:tcW w:w="1023" w:type="dxa"/>
            <w:tcBorders>
              <w:top w:val="single" w:color="D9D9D9" w:themeColor="background1" w:themeShade="D9" w:sz="4"/>
              <w:left w:val="single" w:color="D9D9D9" w:themeColor="background1" w:themeShade="D9" w:sz="4"/>
              <w:bottom w:val="single" w:color="D9D9D9" w:themeColor="background1" w:themeShade="D9" w:sz="2"/>
              <w:right w:val="single" w:color="D9D9D9" w:themeColor="background1" w:themeShade="D9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05991D28" w:rsidP="05991D28" w:rsidRDefault="05991D28" w14:paraId="29A1DACF" w14:textId="6231B176">
            <w:pPr>
              <w:bidi w:val="0"/>
              <w:spacing w:before="0" w:beforeAutospacing="off" w:after="0" w:afterAutospacing="off" w:line="240" w:lineRule="auto"/>
              <w:jc w:val="center"/>
              <w:rPr>
                <w:rFonts w:ascii="Angsana New" w:hAnsi="Angsana New" w:eastAsia="Angsana New" w:cs="Angsana Ne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5991D28" w:rsidR="05991D28">
              <w:rPr>
                <w:rFonts w:ascii="Angsana New" w:hAnsi="Angsana New" w:eastAsia="Angsana New" w:cs="Angsana Ne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Time since stroke</w:t>
            </w:r>
          </w:p>
        </w:tc>
        <w:tc>
          <w:tcPr>
            <w:tcW w:w="1085" w:type="dxa"/>
            <w:tcBorders>
              <w:top w:val="single" w:color="D9D9D9" w:themeColor="background1" w:themeShade="D9" w:sz="4"/>
              <w:left w:val="single" w:color="D9D9D9" w:themeColor="background1" w:themeShade="D9" w:sz="4"/>
              <w:bottom w:val="single" w:color="D9D9D9" w:themeColor="background1" w:themeShade="D9" w:sz="2"/>
              <w:right w:val="single" w:color="D9D9D9" w:themeColor="background1" w:themeShade="D9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05991D28" w:rsidP="05991D28" w:rsidRDefault="05991D28" w14:paraId="132103E8" w14:textId="122CE3BE">
            <w:pPr>
              <w:bidi w:val="0"/>
              <w:spacing w:before="0" w:beforeAutospacing="off" w:after="0" w:afterAutospacing="off" w:line="240" w:lineRule="auto"/>
              <w:jc w:val="center"/>
              <w:rPr>
                <w:rFonts w:ascii="Angsana New" w:hAnsi="Angsana New" w:eastAsia="Angsana New" w:cs="Angsana Ne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5991D28" w:rsidR="05991D28">
              <w:rPr>
                <w:rFonts w:ascii="Angsana New" w:hAnsi="Angsana New" w:eastAsia="Angsana New" w:cs="Angsana Ne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Methods</w:t>
            </w:r>
          </w:p>
        </w:tc>
        <w:tc>
          <w:tcPr>
            <w:tcW w:w="777" w:type="dxa"/>
            <w:tcBorders>
              <w:top w:val="single" w:color="D9D9D9" w:themeColor="background1" w:themeShade="D9" w:sz="4"/>
              <w:left w:val="single" w:color="D9D9D9" w:themeColor="background1" w:themeShade="D9" w:sz="4"/>
              <w:bottom w:val="single" w:color="D9D9D9" w:themeColor="background1" w:themeShade="D9" w:sz="2"/>
              <w:right w:val="single" w:color="D9D9D9" w:themeColor="background1" w:themeShade="D9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05991D28" w:rsidP="05991D28" w:rsidRDefault="05991D28" w14:paraId="12363900" w14:textId="4B106159">
            <w:pPr>
              <w:bidi w:val="0"/>
              <w:spacing w:before="0" w:beforeAutospacing="off" w:after="0" w:afterAutospacing="off" w:line="240" w:lineRule="auto"/>
              <w:jc w:val="center"/>
              <w:rPr>
                <w:rFonts w:ascii="Angsana New" w:hAnsi="Angsana New" w:eastAsia="Angsana New" w:cs="Angsana Ne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5991D28" w:rsidR="05991D28">
              <w:rPr>
                <w:rFonts w:ascii="Angsana New" w:hAnsi="Angsana New" w:eastAsia="Angsana New" w:cs="Angsana Ne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minutes per session</w:t>
            </w:r>
          </w:p>
        </w:tc>
        <w:tc>
          <w:tcPr>
            <w:tcW w:w="526" w:type="dxa"/>
            <w:tcBorders>
              <w:top w:val="single" w:color="D9D9D9" w:themeColor="background1" w:themeShade="D9" w:sz="4"/>
              <w:left w:val="single" w:color="D9D9D9" w:themeColor="background1" w:themeShade="D9" w:sz="4"/>
              <w:bottom w:val="single" w:color="D9D9D9" w:themeColor="background1" w:themeShade="D9" w:sz="2"/>
              <w:right w:val="single" w:color="D9D9D9" w:themeColor="background1" w:themeShade="D9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05991D28" w:rsidP="05991D28" w:rsidRDefault="05991D28" w14:paraId="3572BC74" w14:textId="7774AA53">
            <w:pPr>
              <w:bidi w:val="0"/>
              <w:spacing w:before="0" w:beforeAutospacing="off" w:after="0" w:afterAutospacing="off" w:line="240" w:lineRule="auto"/>
              <w:jc w:val="center"/>
              <w:rPr>
                <w:rFonts w:ascii="Angsana New" w:hAnsi="Angsana New" w:eastAsia="Angsana New" w:cs="Angsana Ne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5991D28" w:rsidR="05991D28">
              <w:rPr>
                <w:rFonts w:ascii="Angsana New" w:hAnsi="Angsana New" w:eastAsia="Angsana New" w:cs="Angsana Ne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times</w:t>
            </w:r>
            <w:r>
              <w:br/>
            </w:r>
            <w:r w:rsidRPr="05991D28" w:rsidR="05991D28">
              <w:rPr>
                <w:rFonts w:ascii="Angsana New" w:hAnsi="Angsana New" w:eastAsia="Angsana New" w:cs="Angsana Ne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per</w:t>
            </w:r>
            <w:r>
              <w:br/>
            </w:r>
            <w:r w:rsidRPr="05991D28" w:rsidR="05991D28">
              <w:rPr>
                <w:rFonts w:ascii="Angsana New" w:hAnsi="Angsana New" w:eastAsia="Angsana New" w:cs="Angsana Ne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week</w:t>
            </w:r>
          </w:p>
        </w:tc>
        <w:tc>
          <w:tcPr>
            <w:tcW w:w="540" w:type="dxa"/>
            <w:tcBorders>
              <w:top w:val="single" w:color="D9D9D9" w:themeColor="background1" w:themeShade="D9" w:sz="4"/>
              <w:left w:val="single" w:color="D9D9D9" w:themeColor="background1" w:themeShade="D9" w:sz="4"/>
              <w:bottom w:val="single" w:color="D9D9D9" w:themeColor="background1" w:themeShade="D9" w:sz="2"/>
              <w:right w:val="single" w:color="D9D9D9" w:themeColor="background1" w:themeShade="D9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05991D28" w:rsidP="05991D28" w:rsidRDefault="05991D28" w14:paraId="7369700C" w14:textId="75785D3B">
            <w:pPr>
              <w:bidi w:val="0"/>
              <w:spacing w:before="0" w:beforeAutospacing="off" w:after="0" w:afterAutospacing="off" w:line="240" w:lineRule="auto"/>
              <w:jc w:val="center"/>
              <w:rPr>
                <w:rFonts w:ascii="Angsana New" w:hAnsi="Angsana New" w:eastAsia="Angsana New" w:cs="Angsana Ne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5991D28" w:rsidR="05991D28">
              <w:rPr>
                <w:rFonts w:ascii="Angsana New" w:hAnsi="Angsana New" w:eastAsia="Angsana New" w:cs="Angsana Ne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duration</w:t>
            </w:r>
          </w:p>
        </w:tc>
        <w:tc>
          <w:tcPr>
            <w:tcW w:w="548" w:type="dxa"/>
            <w:vMerge/>
            <w:tcBorders/>
            <w:tcMar/>
            <w:vAlign w:val="center"/>
          </w:tcPr>
          <w:p w14:paraId="59E9FD4B"/>
        </w:tc>
        <w:tc>
          <w:tcPr>
            <w:tcW w:w="1007" w:type="dxa"/>
            <w:tcBorders>
              <w:top w:val="single" w:color="D9D9D9" w:themeColor="background1" w:themeShade="D9" w:sz="4"/>
              <w:left w:val="single" w:color="D9D9D9" w:themeColor="background1" w:themeShade="D9" w:sz="4"/>
              <w:bottom w:val="single" w:color="D9D9D9" w:themeColor="background1" w:themeShade="D9" w:sz="2"/>
              <w:right w:val="single" w:color="D9D9D9" w:themeColor="background1" w:themeShade="D9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05991D28" w:rsidP="05991D28" w:rsidRDefault="05991D28" w14:paraId="30F6A40C" w14:textId="3CF7297B">
            <w:pPr>
              <w:bidi w:val="0"/>
              <w:spacing w:before="0" w:beforeAutospacing="off" w:after="0" w:afterAutospacing="off" w:line="240" w:lineRule="auto"/>
              <w:jc w:val="center"/>
              <w:rPr>
                <w:rFonts w:ascii="Angsana New" w:hAnsi="Angsana New" w:eastAsia="Angsana New" w:cs="Angsana Ne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5991D28" w:rsidR="05991D28">
              <w:rPr>
                <w:rFonts w:ascii="Angsana New" w:hAnsi="Angsana New" w:eastAsia="Angsana New" w:cs="Angsana Ne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pre</w:t>
            </w:r>
          </w:p>
        </w:tc>
        <w:tc>
          <w:tcPr>
            <w:tcW w:w="1036" w:type="dxa"/>
            <w:tcBorders>
              <w:top w:val="single" w:color="D9D9D9" w:themeColor="background1" w:themeShade="D9" w:sz="4"/>
              <w:left w:val="single" w:color="D9D9D9" w:themeColor="background1" w:themeShade="D9" w:sz="4"/>
              <w:bottom w:val="single" w:color="D9D9D9" w:themeColor="background1" w:themeShade="D9" w:sz="2"/>
              <w:right w:val="single" w:color="D9D9D9" w:themeColor="background1" w:themeShade="D9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05991D28" w:rsidP="05991D28" w:rsidRDefault="05991D28" w14:paraId="566AD36B" w14:textId="7197CB65">
            <w:pPr>
              <w:bidi w:val="0"/>
              <w:spacing w:before="0" w:beforeAutospacing="off" w:after="0" w:afterAutospacing="off" w:line="240" w:lineRule="auto"/>
              <w:jc w:val="center"/>
              <w:rPr>
                <w:rFonts w:ascii="Angsana New" w:hAnsi="Angsana New" w:eastAsia="Angsana New" w:cs="Angsana Ne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5991D28" w:rsidR="05991D28">
              <w:rPr>
                <w:rFonts w:ascii="Angsana New" w:hAnsi="Angsana New" w:eastAsia="Angsana New" w:cs="Angsana Ne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post</w:t>
            </w:r>
          </w:p>
        </w:tc>
        <w:tc>
          <w:tcPr>
            <w:tcW w:w="508" w:type="dxa"/>
            <w:tcBorders>
              <w:top w:val="single" w:color="D9D9D9" w:themeColor="background1" w:themeShade="D9" w:sz="4"/>
              <w:left w:val="single" w:color="D9D9D9" w:themeColor="background1" w:themeShade="D9" w:sz="4"/>
              <w:bottom w:val="single" w:color="D9D9D9" w:themeColor="background1" w:themeShade="D9" w:sz="2"/>
              <w:right w:val="single" w:color="D9D9D9" w:themeColor="background1" w:themeShade="D9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05991D28" w:rsidP="05991D28" w:rsidRDefault="05991D28" w14:paraId="75DA48A8" w14:textId="41197AB0">
            <w:pPr>
              <w:bidi w:val="0"/>
              <w:spacing w:before="0" w:beforeAutospacing="off" w:after="0" w:afterAutospacing="off" w:line="240" w:lineRule="auto"/>
              <w:jc w:val="center"/>
              <w:rPr>
                <w:rFonts w:ascii="Angsana New" w:hAnsi="Angsana New" w:eastAsia="Angsana New" w:cs="Angsana Ne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5991D28" w:rsidR="05991D28">
              <w:rPr>
                <w:rFonts w:ascii="Angsana New" w:hAnsi="Angsana New" w:eastAsia="Angsana New" w:cs="Angsana Ne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within group</w:t>
            </w:r>
          </w:p>
        </w:tc>
        <w:tc>
          <w:tcPr>
            <w:tcW w:w="540" w:type="dxa"/>
            <w:tcBorders>
              <w:top w:val="single" w:color="D9D9D9" w:themeColor="background1" w:themeShade="D9" w:sz="4"/>
              <w:left w:val="single" w:color="D9D9D9" w:themeColor="background1" w:themeShade="D9" w:sz="4"/>
              <w:bottom w:val="single" w:color="D9D9D9" w:themeColor="background1" w:themeShade="D9" w:sz="2"/>
              <w:right w:val="single" w:color="D9D9D9" w:themeColor="background1" w:themeShade="D9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05991D28" w:rsidP="05991D28" w:rsidRDefault="05991D28" w14:paraId="70BB0122" w14:textId="1C82E73F">
            <w:pPr>
              <w:bidi w:val="0"/>
              <w:spacing w:before="0" w:beforeAutospacing="off" w:after="0" w:afterAutospacing="off" w:line="240" w:lineRule="auto"/>
              <w:jc w:val="center"/>
              <w:rPr>
                <w:rFonts w:ascii="Angsana New" w:hAnsi="Angsana New" w:eastAsia="Angsana New" w:cs="Angsana Ne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5991D28" w:rsidR="05991D28">
              <w:rPr>
                <w:rFonts w:ascii="Angsana New" w:hAnsi="Angsana New" w:eastAsia="Angsana New" w:cs="Angsana Ne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between group</w:t>
            </w:r>
          </w:p>
        </w:tc>
        <w:tc>
          <w:tcPr>
            <w:tcW w:w="1895" w:type="dxa"/>
            <w:tcBorders>
              <w:top w:val="single" w:color="D9D9D9" w:themeColor="background1" w:themeShade="D9" w:sz="4"/>
              <w:left w:val="single" w:color="D9D9D9" w:themeColor="background1" w:themeShade="D9" w:sz="4"/>
              <w:bottom w:val="single" w:color="D9D9D9" w:themeColor="background1" w:themeShade="D9" w:sz="2"/>
              <w:right w:val="single" w:color="D9D9D9" w:themeColor="background1" w:themeShade="D9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05991D28" w:rsidP="05991D28" w:rsidRDefault="05991D28" w14:paraId="5420A259" w14:textId="40F19955">
            <w:pPr>
              <w:bidi w:val="0"/>
              <w:spacing w:before="0" w:beforeAutospacing="off" w:after="0" w:afterAutospacing="off" w:line="240" w:lineRule="auto"/>
              <w:jc w:val="center"/>
              <w:rPr>
                <w:rFonts w:ascii="Angsana New" w:hAnsi="Angsana New" w:eastAsia="Angsana New" w:cs="Angsana Ne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05991D28" w:rsidR="05991D28">
              <w:rPr>
                <w:rFonts w:ascii="Angsana New" w:hAnsi="Angsana New" w:eastAsia="Angsana New" w:cs="Angsana Ne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Comment</w:t>
            </w:r>
          </w:p>
        </w:tc>
      </w:tr>
      <w:tr w:rsidR="05991D28" w:rsidTr="11F488CB" w14:paraId="394A8528">
        <w:trPr>
          <w:trHeight w:val="19710"/>
        </w:trPr>
        <w:tc>
          <w:tcPr>
            <w:tcW w:w="691" w:type="dxa"/>
            <w:vMerge w:val="restart"/>
            <w:tcBorders>
              <w:top w:val="single" w:color="D9D9D9" w:themeColor="background1" w:themeShade="D9" w:sz="2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267C0DD" w14:textId="64ABB68E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NIBS</w:t>
            </w:r>
          </w:p>
        </w:tc>
        <w:tc>
          <w:tcPr>
            <w:tcW w:w="593" w:type="dxa"/>
            <w:tcBorders>
              <w:top w:val="single" w:color="D9D9D9" w:themeColor="background1" w:themeShade="D9" w:sz="2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19AC78A0" w14:textId="5E15821A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Aşkın A et al.</w:t>
            </w:r>
          </w:p>
        </w:tc>
        <w:tc>
          <w:tcPr>
            <w:tcW w:w="493" w:type="dxa"/>
            <w:tcBorders>
              <w:top w:val="single" w:color="D9D9D9" w:themeColor="background1" w:themeShade="D9" w:sz="2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EA73FB0" w14:textId="5170D3A1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2017</w:t>
            </w:r>
          </w:p>
        </w:tc>
        <w:tc>
          <w:tcPr>
            <w:tcW w:w="641" w:type="dxa"/>
            <w:tcBorders>
              <w:top w:val="single" w:color="D9D9D9" w:themeColor="background1" w:themeShade="D9" w:sz="2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AC57B5E" w14:textId="1A29E8E0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Turkey</w:t>
            </w:r>
          </w:p>
        </w:tc>
        <w:tc>
          <w:tcPr>
            <w:tcW w:w="566" w:type="dxa"/>
            <w:tcBorders>
              <w:top w:val="single" w:color="D9D9D9" w:themeColor="background1" w:themeShade="D9" w:sz="2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C43B278" w14:textId="26B47B5D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RCT</w:t>
            </w:r>
          </w:p>
        </w:tc>
        <w:tc>
          <w:tcPr>
            <w:tcW w:w="526" w:type="dxa"/>
            <w:tcBorders>
              <w:top w:val="single" w:color="D9D9D9" w:themeColor="background1" w:themeShade="D9" w:sz="2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E463F97" w14:textId="2F755779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20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CG:20</w:t>
            </w:r>
          </w:p>
        </w:tc>
        <w:tc>
          <w:tcPr>
            <w:tcW w:w="954" w:type="dxa"/>
            <w:tcBorders>
              <w:top w:val="single" w:color="D9D9D9" w:themeColor="background1" w:themeShade="D9" w:sz="2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4059978" w14:textId="19AA1DFC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58.80 (12.02)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56.75 (11.46)</w:t>
            </w:r>
          </w:p>
        </w:tc>
        <w:tc>
          <w:tcPr>
            <w:tcW w:w="1023" w:type="dxa"/>
            <w:tcBorders>
              <w:top w:val="single" w:color="D9D9D9" w:themeColor="background1" w:themeShade="D9" w:sz="2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DF38F46" w14:textId="110BC92F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24.35(15.39) months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28.35(15.34) months</w:t>
            </w:r>
          </w:p>
        </w:tc>
        <w:tc>
          <w:tcPr>
            <w:tcW w:w="1085" w:type="dxa"/>
            <w:tcBorders>
              <w:top w:val="single" w:color="D9D9D9" w:themeColor="background1" w:themeShade="D9" w:sz="2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08191F7F" w14:textId="17836B0A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IG: LF-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rTMS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(10 </w:t>
            </w:r>
            <w:r w:rsidRPr="11F488CB" w:rsidR="5BB0F763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sessions) </w:t>
            </w:r>
            <w:r w:rsidRPr="11F488CB" w:rsidR="4D9A3DA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+</w:t>
            </w:r>
            <w:r w:rsidRPr="11F488CB" w:rsidR="4D9A3DA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</w:t>
            </w:r>
            <w:r w:rsidRPr="11F488CB" w:rsidR="5BB0F763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CT (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20 sessions)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CG: CT </w:t>
            </w:r>
          </w:p>
        </w:tc>
        <w:tc>
          <w:tcPr>
            <w:tcW w:w="777" w:type="dxa"/>
            <w:tcBorders>
              <w:top w:val="single" w:color="D9D9D9" w:themeColor="background1" w:themeShade="D9" w:sz="2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6F8D11A" w14:textId="0083A1C0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LF-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rTMS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: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20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CT: n.d.</w:t>
            </w:r>
          </w:p>
        </w:tc>
        <w:tc>
          <w:tcPr>
            <w:tcW w:w="526" w:type="dxa"/>
            <w:tcBorders>
              <w:top w:val="single" w:color="D9D9D9" w:themeColor="background1" w:themeShade="D9" w:sz="2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91C7F28" w14:textId="306CAB45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5</w:t>
            </w:r>
          </w:p>
        </w:tc>
        <w:tc>
          <w:tcPr>
            <w:tcW w:w="540" w:type="dxa"/>
            <w:tcBorders>
              <w:top w:val="single" w:color="D9D9D9" w:themeColor="background1" w:themeShade="D9" w:sz="2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1E32CEB3" w14:textId="25EA74D5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4</w:t>
            </w:r>
          </w:p>
        </w:tc>
        <w:tc>
          <w:tcPr>
            <w:tcW w:w="548" w:type="dxa"/>
            <w:tcBorders>
              <w:top w:val="single" w:color="D9D9D9" w:themeColor="background1" w:themeShade="D9" w:sz="2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9AF6A4A" w14:textId="314BA725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BBT</w:t>
            </w:r>
          </w:p>
        </w:tc>
        <w:tc>
          <w:tcPr>
            <w:tcW w:w="1007" w:type="dxa"/>
            <w:tcBorders>
              <w:top w:val="single" w:color="D9D9D9" w:themeColor="background1" w:themeShade="D9" w:sz="2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8A008B5" w14:textId="377CB7AB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15.0 (0.0-58.0)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15.5 (0.0-58.0)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 BBT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0.5 (0.0 - 39.0)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0.0(0.0 - 46.0) </w:t>
            </w:r>
          </w:p>
        </w:tc>
        <w:tc>
          <w:tcPr>
            <w:tcW w:w="1036" w:type="dxa"/>
            <w:tcBorders>
              <w:top w:val="single" w:color="D9D9D9" w:themeColor="background1" w:themeShade="D9" w:sz="2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CB0939D" w14:textId="2739D3B2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15.5 (0.0-58.0)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18.5 (1.0-63.0)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 BBT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1.0 (0.0-38.0)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1.0 (0.0-78.0)</w:t>
            </w:r>
          </w:p>
        </w:tc>
        <w:tc>
          <w:tcPr>
            <w:tcW w:w="508" w:type="dxa"/>
            <w:tcBorders>
              <w:top w:val="single" w:color="D9D9D9" w:themeColor="background1" w:themeShade="D9" w:sz="2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286373E" w14:textId="40468908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+</w:t>
            </w:r>
          </w:p>
        </w:tc>
        <w:tc>
          <w:tcPr>
            <w:tcW w:w="540" w:type="dxa"/>
            <w:tcBorders>
              <w:top w:val="single" w:color="D9D9D9" w:themeColor="background1" w:themeShade="D9" w:sz="2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15FE95A9" w14:textId="36219988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+</w:t>
            </w:r>
          </w:p>
        </w:tc>
        <w:tc>
          <w:tcPr>
            <w:tcW w:w="1895" w:type="dxa"/>
            <w:tcBorders>
              <w:top w:val="single" w:color="D9D9D9" w:themeColor="background1" w:themeShade="D9" w:sz="2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36B22DC" w14:textId="6DFC9830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FMAUE was significantly increased in both groups. L</w:t>
            </w:r>
            <w:r w:rsidRPr="11F488CB" w:rsidR="5685D7B3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F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-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rTMS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group was significantly improved FMA-UE score compared to control group.</w:t>
            </w:r>
          </w:p>
        </w:tc>
      </w:tr>
      <w:tr w:rsidR="05991D28" w:rsidTr="11F488CB" w14:paraId="4F71BA6A">
        <w:trPr>
          <w:trHeight w:val="4005"/>
        </w:trPr>
        <w:tc>
          <w:tcPr>
            <w:tcW w:w="691" w:type="dxa"/>
            <w:vMerge/>
            <w:tcBorders/>
            <w:tcMar/>
            <w:vAlign w:val="center"/>
          </w:tcPr>
          <w:p w14:paraId="141292B7"/>
        </w:tc>
        <w:tc>
          <w:tcPr>
            <w:tcW w:w="59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85B7EEE" w14:textId="0083C0BF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Kuzu Ö et al</w:t>
            </w:r>
          </w:p>
        </w:tc>
        <w:tc>
          <w:tcPr>
            <w:tcW w:w="49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18EA52AD" w14:textId="53F6AD38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2021</w:t>
            </w:r>
          </w:p>
        </w:tc>
        <w:tc>
          <w:tcPr>
            <w:tcW w:w="641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F4EE68F" w14:textId="282CB31E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Turkey</w:t>
            </w:r>
          </w:p>
        </w:tc>
        <w:tc>
          <w:tcPr>
            <w:tcW w:w="56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985EBC9" w14:textId="229FA8A3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RCT</w:t>
            </w:r>
          </w:p>
        </w:tc>
        <w:tc>
          <w:tcPr>
            <w:tcW w:w="52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BB23044" w14:textId="4AB9B325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IG1: 7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IG2: 7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6</w:t>
            </w:r>
          </w:p>
        </w:tc>
        <w:tc>
          <w:tcPr>
            <w:tcW w:w="954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F38FD4F" w14:textId="3C1C3599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IG1: 56.3 (11.5)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IG2: 61.3 (9.8)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65.0 (4.6)</w:t>
            </w:r>
          </w:p>
        </w:tc>
        <w:tc>
          <w:tcPr>
            <w:tcW w:w="102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4254B4F" w14:textId="2A16CF84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IG1: 16.4 (2.5) months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IG2: 14.5 (1.6) months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14.5 (2) month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</w:p>
        </w:tc>
        <w:tc>
          <w:tcPr>
            <w:tcW w:w="1085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EF982A1" w14:textId="169158E0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IG1: </w:t>
            </w:r>
            <w:r w:rsidRPr="11F488CB" w:rsidR="0C5A0AEE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LF-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rTMS</w:t>
            </w:r>
            <w:r w:rsidRPr="11F488CB" w:rsidR="44F87153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+ 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CT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IG2: 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cTBS</w:t>
            </w:r>
            <w:r w:rsidRPr="11F488CB" w:rsidR="3BE68428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+ 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CT  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CG: sham 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cTMS</w:t>
            </w:r>
            <w:r w:rsidRPr="11F488CB" w:rsidR="21240E1B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+ 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CT</w:t>
            </w:r>
          </w:p>
        </w:tc>
        <w:tc>
          <w:tcPr>
            <w:tcW w:w="777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712F0A0" w14:textId="3C75E3C5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11F488CB" w:rsidR="20C9BD77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LF-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rTMS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: 10 session</w:t>
            </w:r>
            <w:r w:rsidRPr="11F488CB" w:rsidR="4A64C677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s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cTBS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: 10 </w:t>
            </w:r>
            <w:r w:rsidRPr="11F488CB" w:rsidR="4189DE1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sessions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 sham 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cTBS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: 10 session</w:t>
            </w:r>
            <w:r w:rsidRPr="11F488CB" w:rsidR="1FC7C6B4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s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CT 30min</w:t>
            </w:r>
          </w:p>
        </w:tc>
        <w:tc>
          <w:tcPr>
            <w:tcW w:w="52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1853EFE" w14:textId="502FADE5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n.d.</w:t>
            </w:r>
          </w:p>
        </w:tc>
        <w:tc>
          <w:tcPr>
            <w:tcW w:w="54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1578F38C" w14:textId="018BA23B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n.d.</w:t>
            </w:r>
          </w:p>
        </w:tc>
        <w:tc>
          <w:tcPr>
            <w:tcW w:w="548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8BD4F60" w14:textId="33A3F92F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</w:p>
        </w:tc>
        <w:tc>
          <w:tcPr>
            <w:tcW w:w="1007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FA8A0B3" w14:textId="7633764F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IG1: 14.7 (8.2)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IG2: 19.4 (14.2)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19.2 (11.1)</w:t>
            </w:r>
          </w:p>
        </w:tc>
        <w:tc>
          <w:tcPr>
            <w:tcW w:w="103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B7A29A4" w14:textId="33807111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T1 (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immediately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effect)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IG1: 20.3 (9.1)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IG2: 22.7 (14.8)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CG: 20.3 (11.1)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 T2 (4 week)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IG1: 22.4 (10.5)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IG2: 23.6 (14.4)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CG: 20.3 (11.1)</w:t>
            </w:r>
          </w:p>
        </w:tc>
        <w:tc>
          <w:tcPr>
            <w:tcW w:w="508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0378A62A" w14:textId="22127588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+</w:t>
            </w:r>
          </w:p>
        </w:tc>
        <w:tc>
          <w:tcPr>
            <w:tcW w:w="54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113FAD72" w14:textId="01406731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+</w:t>
            </w:r>
          </w:p>
        </w:tc>
        <w:tc>
          <w:tcPr>
            <w:tcW w:w="1895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C021E17" w14:textId="6BD58D53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Both </w:t>
            </w:r>
            <w:r w:rsidRPr="11F488CB" w:rsidR="39E7A892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LF-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rTMS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and 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cTBS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group were significantly </w:t>
            </w:r>
            <w:r w:rsidRPr="11F488CB" w:rsidR="2233348F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improved compared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with sham 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cTBS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group follow up at after intervention and 4 weeks. </w:t>
            </w:r>
          </w:p>
        </w:tc>
      </w:tr>
      <w:tr w:rsidR="05991D28" w:rsidTr="11F488CB" w14:paraId="2470ECA5">
        <w:trPr>
          <w:trHeight w:val="2340"/>
        </w:trPr>
        <w:tc>
          <w:tcPr>
            <w:tcW w:w="691" w:type="dxa"/>
            <w:vMerge/>
            <w:tcBorders/>
            <w:tcMar/>
            <w:vAlign w:val="center"/>
          </w:tcPr>
          <w:p w14:paraId="78A7DA6A"/>
        </w:tc>
        <w:tc>
          <w:tcPr>
            <w:tcW w:w="59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BF79E8C" w14:textId="7FE3041A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Kashoo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FZ et al</w:t>
            </w:r>
          </w:p>
        </w:tc>
        <w:tc>
          <w:tcPr>
            <w:tcW w:w="49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92D4C02" w14:textId="2C5DDFA2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2022</w:t>
            </w:r>
          </w:p>
        </w:tc>
        <w:tc>
          <w:tcPr>
            <w:tcW w:w="641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1D5C2D69" w14:textId="28C86082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Saudi Arabia</w:t>
            </w:r>
          </w:p>
        </w:tc>
        <w:tc>
          <w:tcPr>
            <w:tcW w:w="56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9A79224" w14:textId="5490E016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RCT</w:t>
            </w:r>
          </w:p>
        </w:tc>
        <w:tc>
          <w:tcPr>
            <w:tcW w:w="52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1A80B018" w14:textId="4718203C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32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32</w:t>
            </w:r>
          </w:p>
        </w:tc>
        <w:tc>
          <w:tcPr>
            <w:tcW w:w="954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C189C4B" w14:textId="130BA920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58.7 (5.7)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59.9 (5.6) </w:t>
            </w:r>
          </w:p>
        </w:tc>
        <w:tc>
          <w:tcPr>
            <w:tcW w:w="102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A4D0F1E" w14:textId="3ADC569B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7.8 (1.3) months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7.4 (1.2) months </w:t>
            </w:r>
          </w:p>
        </w:tc>
        <w:tc>
          <w:tcPr>
            <w:tcW w:w="1085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97A7FBC" w14:textId="03C42B94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IG: 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tDCS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+ MI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CG: Sham-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tDCS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+ MI</w:t>
            </w:r>
          </w:p>
        </w:tc>
        <w:tc>
          <w:tcPr>
            <w:tcW w:w="777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5CD612D" w14:textId="0E89CA8C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30</w:t>
            </w:r>
          </w:p>
        </w:tc>
        <w:tc>
          <w:tcPr>
            <w:tcW w:w="52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8132AE9" w14:textId="254B5927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5</w:t>
            </w:r>
          </w:p>
        </w:tc>
        <w:tc>
          <w:tcPr>
            <w:tcW w:w="54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3163480" w14:textId="05CF0937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2</w:t>
            </w:r>
          </w:p>
        </w:tc>
        <w:tc>
          <w:tcPr>
            <w:tcW w:w="548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01D0396A" w14:textId="32A3E854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</w:p>
        </w:tc>
        <w:tc>
          <w:tcPr>
            <w:tcW w:w="1007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15676C4" w14:textId="3D7E5F1C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20.6 (2.6)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20.4 (3.7)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ARAT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17.6 (2.6)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17.4 (3.7)</w:t>
            </w:r>
          </w:p>
        </w:tc>
        <w:tc>
          <w:tcPr>
            <w:tcW w:w="103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42C3ED5" w14:textId="3E37A029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28.3 (6.9)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22.8 (5.0)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ARAT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24.5 (6.9)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18.9 (5.1)</w:t>
            </w:r>
          </w:p>
        </w:tc>
        <w:tc>
          <w:tcPr>
            <w:tcW w:w="508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1A8347AA" w14:textId="267CCAA9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+</w:t>
            </w:r>
          </w:p>
        </w:tc>
        <w:tc>
          <w:tcPr>
            <w:tcW w:w="54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23FD04A" w14:textId="7161AADF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+</w:t>
            </w:r>
          </w:p>
        </w:tc>
        <w:tc>
          <w:tcPr>
            <w:tcW w:w="1895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13566BF5" w14:textId="37DD3B87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FMAUE and ARAT scores were </w:t>
            </w:r>
            <w:r w:rsidRPr="11F488CB" w:rsidR="42A8E4F8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significantly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improved at pre to post in 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tDCS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+ motor imagery group. </w:t>
            </w:r>
            <w:r>
              <w:br/>
            </w:r>
          </w:p>
        </w:tc>
      </w:tr>
      <w:tr w:rsidR="05991D28" w:rsidTr="11F488CB" w14:paraId="569E127B">
        <w:trPr>
          <w:trHeight w:val="7695"/>
        </w:trPr>
        <w:tc>
          <w:tcPr>
            <w:tcW w:w="691" w:type="dxa"/>
            <w:vMerge/>
            <w:tcBorders/>
            <w:tcMar/>
            <w:vAlign w:val="center"/>
          </w:tcPr>
          <w:p w14:paraId="7D4DCD4C"/>
        </w:tc>
        <w:tc>
          <w:tcPr>
            <w:tcW w:w="59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B03F626" w14:textId="3DE18E6D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Koh CL et al</w:t>
            </w:r>
          </w:p>
        </w:tc>
        <w:tc>
          <w:tcPr>
            <w:tcW w:w="49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1F0C7B2" w14:textId="15DA6BF6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2017</w:t>
            </w:r>
          </w:p>
        </w:tc>
        <w:tc>
          <w:tcPr>
            <w:tcW w:w="641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A1B3ED6" w14:textId="0EDB0FFE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Taiwan</w:t>
            </w:r>
          </w:p>
        </w:tc>
        <w:tc>
          <w:tcPr>
            <w:tcW w:w="56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DAE394F" w14:textId="29CD71D4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RCT</w:t>
            </w:r>
          </w:p>
        </w:tc>
        <w:tc>
          <w:tcPr>
            <w:tcW w:w="52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1EA0BE0" w14:textId="1959E7A6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14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11</w:t>
            </w:r>
          </w:p>
        </w:tc>
        <w:tc>
          <w:tcPr>
            <w:tcW w:w="954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2E883AE" w14:textId="784A5F0F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55.3 (11.4)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56.9 (13.5) </w:t>
            </w:r>
          </w:p>
        </w:tc>
        <w:tc>
          <w:tcPr>
            <w:tcW w:w="102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9FE89C2" w14:textId="0FF890A6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15.8 (8.1) months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13.4 (9.4) months </w:t>
            </w:r>
          </w:p>
        </w:tc>
        <w:tc>
          <w:tcPr>
            <w:tcW w:w="1085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8FDDAA9" w14:textId="545DF563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IG: 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tDCS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+ Exercise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CG: Sham-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tDCS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+ Exercise</w:t>
            </w:r>
          </w:p>
        </w:tc>
        <w:tc>
          <w:tcPr>
            <w:tcW w:w="777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1852918" w14:textId="1BFD4F3A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30</w:t>
            </w:r>
          </w:p>
        </w:tc>
        <w:tc>
          <w:tcPr>
            <w:tcW w:w="52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692B2B9" w14:textId="6E2B79F8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3</w:t>
            </w:r>
          </w:p>
        </w:tc>
        <w:tc>
          <w:tcPr>
            <w:tcW w:w="54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06F829AB" w14:textId="0EAF14E2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8</w:t>
            </w:r>
          </w:p>
        </w:tc>
        <w:tc>
          <w:tcPr>
            <w:tcW w:w="548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5106565" w14:textId="5CD8A4DA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</w:p>
        </w:tc>
        <w:tc>
          <w:tcPr>
            <w:tcW w:w="1007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82225BA" w14:textId="090D48B0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20.4 (6.2)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27.2 (9.4)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 ARAT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2.1 (2.1)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4.7 (9.1)</w:t>
            </w:r>
          </w:p>
        </w:tc>
        <w:tc>
          <w:tcPr>
            <w:tcW w:w="103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F0C99BB" w14:textId="2BCC19B0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T1 (Immediately)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26.4 (7.7)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28.5 (11.2)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T2 (After 3 months)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25.1 (7.9)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26.2 (11.4)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T3 (After 6 months) 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24.7 (7.7)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27.4 (11.1)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 ARAT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T1 (Immediately)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2.6 (2.6)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4.7 (9.7)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T2 (After 3 months)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7.1 (5.1)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5.2 (12.5)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T3 (After 6 months)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2.8 (2.7)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4.0 (8.4)</w:t>
            </w:r>
          </w:p>
        </w:tc>
        <w:tc>
          <w:tcPr>
            <w:tcW w:w="508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1B8B7C6F" w14:textId="3B56C19D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-</w:t>
            </w:r>
          </w:p>
        </w:tc>
        <w:tc>
          <w:tcPr>
            <w:tcW w:w="54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6DF7E99" w14:textId="5DFAA2C2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-</w:t>
            </w:r>
          </w:p>
        </w:tc>
        <w:tc>
          <w:tcPr>
            <w:tcW w:w="1895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171B08FE" w14:textId="1F585C04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No </w:t>
            </w:r>
            <w:r w:rsidRPr="11F488CB" w:rsidR="146C54CD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significant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difference in both </w:t>
            </w:r>
            <w:r w:rsidRPr="11F488CB" w:rsidR="19053330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groups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at pre to post.</w:t>
            </w:r>
          </w:p>
        </w:tc>
      </w:tr>
      <w:tr w:rsidR="05991D28" w:rsidTr="11F488CB" w14:paraId="4BE9B372">
        <w:trPr>
          <w:trHeight w:val="2670"/>
        </w:trPr>
        <w:tc>
          <w:tcPr>
            <w:tcW w:w="691" w:type="dxa"/>
            <w:vMerge/>
            <w:tcBorders/>
            <w:tcMar/>
            <w:vAlign w:val="center"/>
          </w:tcPr>
          <w:p w14:paraId="4689B69F"/>
        </w:tc>
        <w:tc>
          <w:tcPr>
            <w:tcW w:w="59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51C045C" w14:textId="37A5627C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Llorens R et al</w:t>
            </w:r>
          </w:p>
        </w:tc>
        <w:tc>
          <w:tcPr>
            <w:tcW w:w="49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A78D822" w14:textId="6118060C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2021</w:t>
            </w:r>
          </w:p>
        </w:tc>
        <w:tc>
          <w:tcPr>
            <w:tcW w:w="641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0D8592B9" w14:textId="3E985C74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Spain</w:t>
            </w:r>
          </w:p>
        </w:tc>
        <w:tc>
          <w:tcPr>
            <w:tcW w:w="56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0AFE2BAD" w14:textId="0F9DBE5A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RCT</w:t>
            </w:r>
          </w:p>
        </w:tc>
        <w:tc>
          <w:tcPr>
            <w:tcW w:w="52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848C6E3" w14:textId="01D9BB7D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16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16</w:t>
            </w:r>
          </w:p>
        </w:tc>
        <w:tc>
          <w:tcPr>
            <w:tcW w:w="954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B1E35E0" w14:textId="08A033FB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57.6 (6.9)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52.3 (10.9) </w:t>
            </w:r>
          </w:p>
        </w:tc>
        <w:tc>
          <w:tcPr>
            <w:tcW w:w="102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C2C0C6C" w14:textId="67A25BBC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8.7 (2.3) months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9.3 (2.4) months </w:t>
            </w:r>
          </w:p>
        </w:tc>
        <w:tc>
          <w:tcPr>
            <w:tcW w:w="1085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30D7C28" w14:textId="75E2A89C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IG: 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tDCS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+ VR + CT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CG: CT</w:t>
            </w:r>
          </w:p>
        </w:tc>
        <w:tc>
          <w:tcPr>
            <w:tcW w:w="777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FE91CF8" w14:textId="386FF54B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60</w:t>
            </w:r>
          </w:p>
        </w:tc>
        <w:tc>
          <w:tcPr>
            <w:tcW w:w="52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96835C6" w14:textId="0BD7BE86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5</w:t>
            </w:r>
          </w:p>
        </w:tc>
        <w:tc>
          <w:tcPr>
            <w:tcW w:w="54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A4EF6DE" w14:textId="3BB48B63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3</w:t>
            </w:r>
          </w:p>
        </w:tc>
        <w:tc>
          <w:tcPr>
            <w:tcW w:w="548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EE8655A" w14:textId="076C4F83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WMFT</w:t>
            </w:r>
          </w:p>
        </w:tc>
        <w:tc>
          <w:tcPr>
            <w:tcW w:w="1007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4F52FF8" w14:textId="14A3913F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9.50 (5.11)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9.87 (4.82)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 WMFT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110.2 (13.9)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100.3 (16.8)</w:t>
            </w:r>
          </w:p>
        </w:tc>
        <w:tc>
          <w:tcPr>
            <w:tcW w:w="103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9F8C585" w14:textId="79F09F79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10.13 (4.60)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14.79 (7.37)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 WMFT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103.1 (17.6)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98.8 (18.6)</w:t>
            </w:r>
          </w:p>
        </w:tc>
        <w:tc>
          <w:tcPr>
            <w:tcW w:w="508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35E284B" w14:textId="01F44418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+</w:t>
            </w:r>
          </w:p>
        </w:tc>
        <w:tc>
          <w:tcPr>
            <w:tcW w:w="54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0CB6EB19" w14:textId="2D39AF08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+</w:t>
            </w:r>
          </w:p>
        </w:tc>
        <w:tc>
          <w:tcPr>
            <w:tcW w:w="1895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0A8DCECD" w14:textId="0B8157B2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FMAUE and WMFT scores were </w:t>
            </w:r>
            <w:r w:rsidRPr="11F488CB" w:rsidR="272E2787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significantly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improved at pre to post in 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tDCS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with virtual reality + conventional physical therapy group </w:t>
            </w:r>
            <w:r w:rsidRPr="11F488CB" w:rsidR="72D41260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compared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to conventional physical therapy group. </w:t>
            </w:r>
            <w:r>
              <w:br/>
            </w:r>
          </w:p>
        </w:tc>
      </w:tr>
      <w:tr w:rsidR="05991D28" w:rsidTr="11F488CB" w14:paraId="005AD43B">
        <w:trPr>
          <w:trHeight w:val="18375"/>
        </w:trPr>
        <w:tc>
          <w:tcPr>
            <w:tcW w:w="691" w:type="dxa"/>
            <w:vMerge w:val="restart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59F0494" w14:textId="49E22981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Robot</w:t>
            </w:r>
            <w:r w:rsidRPr="11F488CB" w:rsidR="64315F8A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ic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assist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training</w:t>
            </w:r>
          </w:p>
        </w:tc>
        <w:tc>
          <w:tcPr>
            <w:tcW w:w="59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FD284D2" w14:textId="0368217E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Conroy SS et al</w:t>
            </w:r>
          </w:p>
        </w:tc>
        <w:tc>
          <w:tcPr>
            <w:tcW w:w="49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725775A" w14:textId="588232BF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2019</w:t>
            </w:r>
          </w:p>
        </w:tc>
        <w:tc>
          <w:tcPr>
            <w:tcW w:w="641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1DC614C" w14:textId="6E9CCA55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USA</w:t>
            </w:r>
          </w:p>
        </w:tc>
        <w:tc>
          <w:tcPr>
            <w:tcW w:w="56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D2D6E6E" w14:textId="2DFAE587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RCT</w:t>
            </w:r>
          </w:p>
        </w:tc>
        <w:tc>
          <w:tcPr>
            <w:tcW w:w="52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C18337A" w14:textId="080A5C91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23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22</w:t>
            </w:r>
          </w:p>
        </w:tc>
        <w:tc>
          <w:tcPr>
            <w:tcW w:w="954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1E0965C" w14:textId="307AD962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56.4 (12.7)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55.7 (10.2) </w:t>
            </w:r>
          </w:p>
        </w:tc>
        <w:tc>
          <w:tcPr>
            <w:tcW w:w="102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AD01CD9" w14:textId="538DBEBA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39.3 months 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33.5 months</w:t>
            </w:r>
          </w:p>
        </w:tc>
        <w:tc>
          <w:tcPr>
            <w:tcW w:w="1085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6B09F00" w14:textId="47F902A9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Robot training and physical therapy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CG: Robot training only</w:t>
            </w:r>
          </w:p>
        </w:tc>
        <w:tc>
          <w:tcPr>
            <w:tcW w:w="777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7926444" w14:textId="2AEFB0C2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45min robot training</w:t>
            </w:r>
            <w:r w:rsidRPr="11F488CB" w:rsidR="4D9A3DA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11F488CB" w:rsidR="4D9A3DA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+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15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min Physical Therapy CG; 60 min robot training only</w:t>
            </w:r>
          </w:p>
        </w:tc>
        <w:tc>
          <w:tcPr>
            <w:tcW w:w="52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3908B42" w14:textId="6FE65479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3</w:t>
            </w:r>
          </w:p>
        </w:tc>
        <w:tc>
          <w:tcPr>
            <w:tcW w:w="54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D928638" w14:textId="4FD3321E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12</w:t>
            </w:r>
          </w:p>
        </w:tc>
        <w:tc>
          <w:tcPr>
            <w:tcW w:w="548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0F049AD5" w14:textId="6F3EBCF2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</w:p>
        </w:tc>
        <w:tc>
          <w:tcPr>
            <w:tcW w:w="1007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4564AD7" w14:textId="5DC304D9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20.61 (1.86)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22.47 (2.03) </w:t>
            </w:r>
          </w:p>
        </w:tc>
        <w:tc>
          <w:tcPr>
            <w:tcW w:w="103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E3D87A5" w14:textId="741C0C03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T1 (12 week)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25.34 (2.73)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25.42 (2.54) 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T2 (24 week)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26.82 (2.96)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25.32 (2.76)</w:t>
            </w:r>
          </w:p>
        </w:tc>
        <w:tc>
          <w:tcPr>
            <w:tcW w:w="508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BEC9768" w14:textId="1EE7259C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+</w:t>
            </w:r>
          </w:p>
        </w:tc>
        <w:tc>
          <w:tcPr>
            <w:tcW w:w="54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72C4885" w14:textId="46229B41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-</w:t>
            </w:r>
          </w:p>
        </w:tc>
        <w:tc>
          <w:tcPr>
            <w:tcW w:w="1895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11267B78" w14:textId="74A35E34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 was significantly increased in both groups. No significantly difference in between groups. 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</w:p>
        </w:tc>
      </w:tr>
      <w:tr w:rsidR="05991D28" w:rsidTr="11F488CB" w14:paraId="5609133B">
        <w:trPr>
          <w:trHeight w:val="1005"/>
        </w:trPr>
        <w:tc>
          <w:tcPr>
            <w:tcW w:w="691" w:type="dxa"/>
            <w:vMerge/>
            <w:tcBorders/>
            <w:tcMar/>
            <w:vAlign w:val="center"/>
          </w:tcPr>
          <w:p w14:paraId="224E2B38"/>
        </w:tc>
        <w:tc>
          <w:tcPr>
            <w:tcW w:w="59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678BA68" w14:textId="0D5666F9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Page SJ et al</w:t>
            </w:r>
          </w:p>
        </w:tc>
        <w:tc>
          <w:tcPr>
            <w:tcW w:w="49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B05AD77" w14:textId="14F9D787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2012</w:t>
            </w:r>
          </w:p>
        </w:tc>
        <w:tc>
          <w:tcPr>
            <w:tcW w:w="641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1783443" w14:textId="278A5ABA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USA</w:t>
            </w:r>
          </w:p>
        </w:tc>
        <w:tc>
          <w:tcPr>
            <w:tcW w:w="56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7E43D12" w14:textId="162A6B84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RCT</w:t>
            </w:r>
          </w:p>
        </w:tc>
        <w:tc>
          <w:tcPr>
            <w:tcW w:w="52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9456CE7" w14:textId="6071AE10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8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8</w:t>
            </w:r>
          </w:p>
        </w:tc>
        <w:tc>
          <w:tcPr>
            <w:tcW w:w="954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22C8D86" w14:textId="3089CBC3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59.0 (12.9)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58.5 (9.5) </w:t>
            </w:r>
          </w:p>
        </w:tc>
        <w:tc>
          <w:tcPr>
            <w:tcW w:w="102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7535525" w14:textId="4AE2C4AA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IG: 44.7 (38.4) months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CG: 106.8 (114.6) months </w:t>
            </w:r>
          </w:p>
        </w:tc>
        <w:tc>
          <w:tcPr>
            <w:tcW w:w="1085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1DE1A9C" w14:textId="2295455C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RAT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TOT</w:t>
            </w:r>
          </w:p>
        </w:tc>
        <w:tc>
          <w:tcPr>
            <w:tcW w:w="777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EE9550F" w14:textId="283106B9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60</w:t>
            </w:r>
          </w:p>
        </w:tc>
        <w:tc>
          <w:tcPr>
            <w:tcW w:w="52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0ABA875F" w14:textId="6CBA2A75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3</w:t>
            </w:r>
          </w:p>
        </w:tc>
        <w:tc>
          <w:tcPr>
            <w:tcW w:w="54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8ABB1CC" w14:textId="4C740601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8</w:t>
            </w:r>
          </w:p>
        </w:tc>
        <w:tc>
          <w:tcPr>
            <w:tcW w:w="548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9BFB2B9" w14:textId="7479F7B5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</w:p>
        </w:tc>
        <w:tc>
          <w:tcPr>
            <w:tcW w:w="1007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104476B8" w14:textId="0EA092D1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22.88 (5.74)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21.63 (5.71)</w:t>
            </w:r>
          </w:p>
        </w:tc>
        <w:tc>
          <w:tcPr>
            <w:tcW w:w="103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1532547C" w14:textId="65182E4B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22.86 (7.01)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21.0 (7.54)</w:t>
            </w:r>
          </w:p>
        </w:tc>
        <w:tc>
          <w:tcPr>
            <w:tcW w:w="508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86014D2" w14:textId="6E07B762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-</w:t>
            </w:r>
          </w:p>
        </w:tc>
        <w:tc>
          <w:tcPr>
            <w:tcW w:w="54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BB65EC5" w14:textId="4596E5F1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-</w:t>
            </w:r>
          </w:p>
        </w:tc>
        <w:tc>
          <w:tcPr>
            <w:tcW w:w="1895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D6D71DC" w14:textId="52129278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No </w:t>
            </w:r>
            <w:r w:rsidRPr="11F488CB" w:rsidR="287E1DFD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significant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difference in both </w:t>
            </w:r>
            <w:r w:rsidRPr="11F488CB" w:rsidR="593541FE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groups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at pre to post.</w:t>
            </w:r>
          </w:p>
        </w:tc>
      </w:tr>
      <w:tr w:rsidR="05991D28" w:rsidTr="11F488CB" w14:paraId="48606B3C">
        <w:trPr>
          <w:trHeight w:val="3000"/>
        </w:trPr>
        <w:tc>
          <w:tcPr>
            <w:tcW w:w="691" w:type="dxa"/>
            <w:vMerge/>
            <w:tcBorders/>
            <w:tcMar/>
            <w:vAlign w:val="center"/>
          </w:tcPr>
          <w:p w14:paraId="76053EC3"/>
        </w:tc>
        <w:tc>
          <w:tcPr>
            <w:tcW w:w="59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93E7561" w14:textId="10902626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Houseman SJ et al</w:t>
            </w:r>
          </w:p>
        </w:tc>
        <w:tc>
          <w:tcPr>
            <w:tcW w:w="49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499A310" w14:textId="355A51DE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2009</w:t>
            </w:r>
          </w:p>
        </w:tc>
        <w:tc>
          <w:tcPr>
            <w:tcW w:w="641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083C4E69" w14:textId="0A7876C1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USA</w:t>
            </w:r>
          </w:p>
        </w:tc>
        <w:tc>
          <w:tcPr>
            <w:tcW w:w="56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C5EDC71" w14:textId="4D9B9539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RCT</w:t>
            </w:r>
          </w:p>
        </w:tc>
        <w:tc>
          <w:tcPr>
            <w:tcW w:w="52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5B89CFC" w14:textId="04BE0C7C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14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14</w:t>
            </w:r>
          </w:p>
        </w:tc>
        <w:tc>
          <w:tcPr>
            <w:tcW w:w="954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15F95A92" w14:textId="21E31776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54.2 (11.9)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56.4 (12.8) </w:t>
            </w:r>
          </w:p>
        </w:tc>
        <w:tc>
          <w:tcPr>
            <w:tcW w:w="102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9956196" w14:textId="39B8E67D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84.5 (96.3) months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112.4 (128.5) months </w:t>
            </w:r>
          </w:p>
        </w:tc>
        <w:tc>
          <w:tcPr>
            <w:tcW w:w="1085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1B1B949" w14:textId="62D9C826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RAT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CG: CT</w:t>
            </w:r>
          </w:p>
        </w:tc>
        <w:tc>
          <w:tcPr>
            <w:tcW w:w="777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10D69769" w14:textId="68B98464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60</w:t>
            </w:r>
          </w:p>
        </w:tc>
        <w:tc>
          <w:tcPr>
            <w:tcW w:w="52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119F1E0" w14:textId="1500270C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3</w:t>
            </w:r>
          </w:p>
        </w:tc>
        <w:tc>
          <w:tcPr>
            <w:tcW w:w="54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D11D387" w14:textId="29EDF63B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8</w:t>
            </w:r>
          </w:p>
        </w:tc>
        <w:tc>
          <w:tcPr>
            <w:tcW w:w="548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05C83D83" w14:textId="65940E0F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</w:p>
        </w:tc>
        <w:tc>
          <w:tcPr>
            <w:tcW w:w="1007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044AD6D" w14:textId="2D7D0E20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21.7 (5.9)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18.1 (5.0)</w:t>
            </w:r>
          </w:p>
        </w:tc>
        <w:tc>
          <w:tcPr>
            <w:tcW w:w="103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142E94E9" w14:textId="2A31BA34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T1 (After 24 sessions)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25.0 (8.3)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20.3 (7.6)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T2 (After 6 months)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25.3 (9.8)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19.6 (7.7)</w:t>
            </w:r>
          </w:p>
        </w:tc>
        <w:tc>
          <w:tcPr>
            <w:tcW w:w="508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2E8E820" w14:textId="0D6E98DF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+</w:t>
            </w:r>
          </w:p>
        </w:tc>
        <w:tc>
          <w:tcPr>
            <w:tcW w:w="54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A2B6B23" w14:textId="79876D24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-</w:t>
            </w:r>
          </w:p>
        </w:tc>
        <w:tc>
          <w:tcPr>
            <w:tcW w:w="1895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90CDFC0" w14:textId="56BFFD53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FMAUE was significantly improved in both </w:t>
            </w:r>
            <w:r w:rsidRPr="11F488CB" w:rsidR="2EEF110E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groups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. No significantly difference in between groups.</w:t>
            </w:r>
          </w:p>
        </w:tc>
      </w:tr>
      <w:tr w:rsidR="05991D28" w:rsidTr="11F488CB" w14:paraId="5EA6C481">
        <w:trPr>
          <w:trHeight w:val="3000"/>
        </w:trPr>
        <w:tc>
          <w:tcPr>
            <w:tcW w:w="691" w:type="dxa"/>
            <w:vMerge/>
            <w:tcBorders/>
            <w:tcMar/>
            <w:vAlign w:val="center"/>
          </w:tcPr>
          <w:p w14:paraId="3DCD0657"/>
        </w:tc>
        <w:tc>
          <w:tcPr>
            <w:tcW w:w="59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80D04B3" w14:textId="4601B7F5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Volpe BT et al</w:t>
            </w:r>
          </w:p>
        </w:tc>
        <w:tc>
          <w:tcPr>
            <w:tcW w:w="49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F39DEF8" w14:textId="008F250C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2008</w:t>
            </w:r>
          </w:p>
        </w:tc>
        <w:tc>
          <w:tcPr>
            <w:tcW w:w="641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73CECA5" w14:textId="7FB73D3B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USA</w:t>
            </w:r>
          </w:p>
        </w:tc>
        <w:tc>
          <w:tcPr>
            <w:tcW w:w="56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B1D37B2" w14:textId="198563B1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RCT</w:t>
            </w:r>
          </w:p>
        </w:tc>
        <w:tc>
          <w:tcPr>
            <w:tcW w:w="52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ECFB5DF" w14:textId="68148D1D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11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10</w:t>
            </w:r>
          </w:p>
        </w:tc>
        <w:tc>
          <w:tcPr>
            <w:tcW w:w="954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595FE3B" w14:textId="15330693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62 (3)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60 (3) </w:t>
            </w:r>
          </w:p>
        </w:tc>
        <w:tc>
          <w:tcPr>
            <w:tcW w:w="102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0B1A200" w14:textId="55A1FDEA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35 (7) months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40 (11) months </w:t>
            </w:r>
          </w:p>
        </w:tc>
        <w:tc>
          <w:tcPr>
            <w:tcW w:w="1085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BF194AD" w14:textId="5D768B71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RAT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CT</w:t>
            </w:r>
          </w:p>
        </w:tc>
        <w:tc>
          <w:tcPr>
            <w:tcW w:w="777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044FA857" w14:textId="588860D0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60</w:t>
            </w:r>
          </w:p>
        </w:tc>
        <w:tc>
          <w:tcPr>
            <w:tcW w:w="52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0E2AFC2A" w14:textId="40C48BD3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3</w:t>
            </w:r>
          </w:p>
        </w:tc>
        <w:tc>
          <w:tcPr>
            <w:tcW w:w="54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469E105" w14:textId="68A631D2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6</w:t>
            </w:r>
          </w:p>
        </w:tc>
        <w:tc>
          <w:tcPr>
            <w:tcW w:w="548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E26F5EF" w14:textId="77DB1398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</w:p>
        </w:tc>
        <w:tc>
          <w:tcPr>
            <w:tcW w:w="1007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4E2555D" w14:textId="21698B09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12.55 (1.5)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11.60 (1.0) </w:t>
            </w:r>
          </w:p>
        </w:tc>
        <w:tc>
          <w:tcPr>
            <w:tcW w:w="103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A46D76B" w14:textId="5F61E6B3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T1(Discharge)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15.73 (2.0)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15.10 (2.0)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T2(After 3 months)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15.82 (2.1)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14.80 (1.6)</w:t>
            </w:r>
          </w:p>
        </w:tc>
        <w:tc>
          <w:tcPr>
            <w:tcW w:w="508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0E748B8" w14:textId="0E26E769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+</w:t>
            </w:r>
          </w:p>
        </w:tc>
        <w:tc>
          <w:tcPr>
            <w:tcW w:w="54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66C6464" w14:textId="6C11411E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-</w:t>
            </w:r>
          </w:p>
        </w:tc>
        <w:tc>
          <w:tcPr>
            <w:tcW w:w="1895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73CA99E" w14:textId="57051A27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Treatment with robotic training and an intensive movement-based protocol had comparable effects on improving motor outcome, as reflected in nonsignificant treatment interactions</w:t>
            </w:r>
          </w:p>
        </w:tc>
      </w:tr>
      <w:tr w:rsidR="05991D28" w:rsidTr="11F488CB" w14:paraId="4AA03AB9">
        <w:trPr>
          <w:trHeight w:val="1335"/>
        </w:trPr>
        <w:tc>
          <w:tcPr>
            <w:tcW w:w="691" w:type="dxa"/>
            <w:vMerge/>
            <w:tcBorders/>
            <w:tcMar/>
            <w:vAlign w:val="center"/>
          </w:tcPr>
          <w:p w14:paraId="39DDF5FB"/>
        </w:tc>
        <w:tc>
          <w:tcPr>
            <w:tcW w:w="59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0A8763C" w14:textId="0174B098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Kim JA et al</w:t>
            </w:r>
          </w:p>
        </w:tc>
        <w:tc>
          <w:tcPr>
            <w:tcW w:w="49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6ECB180" w14:textId="55E1B2D1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2023</w:t>
            </w:r>
          </w:p>
        </w:tc>
        <w:tc>
          <w:tcPr>
            <w:tcW w:w="641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6EA0143" w14:textId="4904D615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Korea</w:t>
            </w:r>
          </w:p>
        </w:tc>
        <w:tc>
          <w:tcPr>
            <w:tcW w:w="56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08AC34BD" w14:textId="166095BD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RCT</w:t>
            </w:r>
          </w:p>
        </w:tc>
        <w:tc>
          <w:tcPr>
            <w:tcW w:w="52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7C6D789" w14:textId="6ED94AB0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15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15</w:t>
            </w:r>
          </w:p>
        </w:tc>
        <w:tc>
          <w:tcPr>
            <w:tcW w:w="954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FE4C21F" w14:textId="4507F1CF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IG: 65.53 (8.43)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CG</w:t>
            </w:r>
            <w:r w:rsidRPr="11F488CB" w:rsidR="4098462D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: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64.53 (7.72) </w:t>
            </w:r>
          </w:p>
        </w:tc>
        <w:tc>
          <w:tcPr>
            <w:tcW w:w="102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F6BFC58" w14:textId="2795FD95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214.20 (69.52) days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</w:t>
            </w:r>
            <w:r w:rsidRPr="11F488CB" w:rsidR="1255DBA8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: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210.60 (80.78) days </w:t>
            </w:r>
          </w:p>
        </w:tc>
        <w:tc>
          <w:tcPr>
            <w:tcW w:w="1085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42494A7" w14:textId="6A0E96B6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RAT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ROM ex.</w:t>
            </w:r>
          </w:p>
        </w:tc>
        <w:tc>
          <w:tcPr>
            <w:tcW w:w="777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1A3F6A06" w14:textId="7A6EFA53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35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30</w:t>
            </w:r>
          </w:p>
        </w:tc>
        <w:tc>
          <w:tcPr>
            <w:tcW w:w="52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A7B9903" w14:textId="3326F2C9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3-4</w:t>
            </w:r>
          </w:p>
        </w:tc>
        <w:tc>
          <w:tcPr>
            <w:tcW w:w="54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914D645" w14:textId="57A27A23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3</w:t>
            </w:r>
          </w:p>
        </w:tc>
        <w:tc>
          <w:tcPr>
            <w:tcW w:w="548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B1C6688" w14:textId="1D1CA888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</w:p>
        </w:tc>
        <w:tc>
          <w:tcPr>
            <w:tcW w:w="1007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4F8499F" w14:textId="1611952F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19.00 (14.00 - 24.00)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23.00 (12.00 - 34.00)</w:t>
            </w:r>
          </w:p>
        </w:tc>
        <w:tc>
          <w:tcPr>
            <w:tcW w:w="103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970D701" w14:textId="0304AFFA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21.00 (15.00 - 27.00)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23.00 (12.00 - 34.00) </w:t>
            </w:r>
          </w:p>
        </w:tc>
        <w:tc>
          <w:tcPr>
            <w:tcW w:w="508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09B1FFB" w14:textId="1526C1EC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+</w:t>
            </w:r>
          </w:p>
        </w:tc>
        <w:tc>
          <w:tcPr>
            <w:tcW w:w="54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1EC38600" w14:textId="3AA039D2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-</w:t>
            </w:r>
          </w:p>
        </w:tc>
        <w:tc>
          <w:tcPr>
            <w:tcW w:w="1895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2E6C083" w14:textId="7CD39808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 was significantly improved in both groups. No significantly difference in between groups.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</w:p>
        </w:tc>
      </w:tr>
      <w:tr w:rsidR="05991D28" w:rsidTr="11F488CB" w14:paraId="5332D48E">
        <w:trPr>
          <w:trHeight w:val="6690"/>
        </w:trPr>
        <w:tc>
          <w:tcPr>
            <w:tcW w:w="691" w:type="dxa"/>
            <w:vMerge/>
            <w:tcBorders/>
            <w:tcMar/>
            <w:vAlign w:val="center"/>
          </w:tcPr>
          <w:p w14:paraId="4B9B05F7"/>
        </w:tc>
        <w:tc>
          <w:tcPr>
            <w:tcW w:w="59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6B7D6F0" w14:textId="64E5C238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Conroy SS et al</w:t>
            </w:r>
          </w:p>
        </w:tc>
        <w:tc>
          <w:tcPr>
            <w:tcW w:w="49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1A70E0AB" w14:textId="5055D967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2011</w:t>
            </w:r>
          </w:p>
        </w:tc>
        <w:tc>
          <w:tcPr>
            <w:tcW w:w="641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341CCD3" w14:textId="64CF3E47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USA</w:t>
            </w:r>
          </w:p>
        </w:tc>
        <w:tc>
          <w:tcPr>
            <w:tcW w:w="56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93AFC0C" w14:textId="0E9A12AA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RCT</w:t>
            </w:r>
          </w:p>
        </w:tc>
        <w:tc>
          <w:tcPr>
            <w:tcW w:w="52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1B75D23" w14:textId="7443D298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IG</w:t>
            </w:r>
            <w:r w:rsidRPr="11F488CB" w:rsidR="397E370D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1: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20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IG2: 21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CG: 21</w:t>
            </w:r>
          </w:p>
        </w:tc>
        <w:tc>
          <w:tcPr>
            <w:tcW w:w="954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2272CC3" w14:textId="531EA342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IG</w:t>
            </w:r>
            <w:r w:rsidRPr="11F488CB" w:rsidR="1AD9DAD9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1: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57 (12)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IG2: 60 (13)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CG: 56(6.3)</w:t>
            </w:r>
          </w:p>
        </w:tc>
        <w:tc>
          <w:tcPr>
            <w:tcW w:w="102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31CA5EF" w14:textId="798674F1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IG</w:t>
            </w:r>
            <w:r w:rsidRPr="11F488CB" w:rsidR="00B50D9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1: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3 (2) year</w:t>
            </w:r>
            <w:r w:rsidRPr="11F488CB" w:rsidR="6E413DE6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s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IG2: 5 (8) year</w:t>
            </w:r>
            <w:r w:rsidRPr="11F488CB" w:rsidR="000ABB85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s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CG: 4(6) </w:t>
            </w:r>
            <w:r w:rsidRPr="11F488CB" w:rsidR="4D0F00AD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years</w:t>
            </w:r>
          </w:p>
        </w:tc>
        <w:tc>
          <w:tcPr>
            <w:tcW w:w="1085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8748076" w14:textId="1F7CD0E5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IG1: RAT</w:t>
            </w:r>
            <w:r w:rsidRPr="11F488CB" w:rsidR="2E01B2AD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(Planar)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IG2: </w:t>
            </w:r>
            <w:r w:rsidRPr="11F488CB" w:rsidR="1C9E34B4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RAT (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Planar + Vertical)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CG: CT</w:t>
            </w:r>
          </w:p>
        </w:tc>
        <w:tc>
          <w:tcPr>
            <w:tcW w:w="777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1C922E58" w14:textId="67079F12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60</w:t>
            </w:r>
          </w:p>
        </w:tc>
        <w:tc>
          <w:tcPr>
            <w:tcW w:w="52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F26419A" w14:textId="73176B20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3</w:t>
            </w:r>
          </w:p>
        </w:tc>
        <w:tc>
          <w:tcPr>
            <w:tcW w:w="54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29407E2" w14:textId="70023AE7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6</w:t>
            </w:r>
          </w:p>
        </w:tc>
        <w:tc>
          <w:tcPr>
            <w:tcW w:w="548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1959038" w14:textId="7107B8FE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WMFT</w:t>
            </w:r>
          </w:p>
        </w:tc>
        <w:tc>
          <w:tcPr>
            <w:tcW w:w="1007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9E4FB6E" w14:textId="560E1428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IG</w:t>
            </w:r>
            <w:r w:rsidRPr="11F488CB" w:rsidR="38D8FA95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1: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20.3 (14.7)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IG2: 16.5 (10.6)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CG: 18.2 (12.5)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WFMT (Time)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IG</w:t>
            </w:r>
            <w:r w:rsidRPr="11F488CB" w:rsidR="76462E37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1: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71.5 (40.2)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IG2: 87.1 (35.7)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CG: 82.8 (33.3)</w:t>
            </w:r>
          </w:p>
        </w:tc>
        <w:tc>
          <w:tcPr>
            <w:tcW w:w="103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CF89A42" w14:textId="607B8FA1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T1 (After 6 weeks)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IG1</w:t>
            </w:r>
            <w:r w:rsidRPr="11F488CB" w:rsidR="56213D3A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: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23.24 (15.47)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IG2: 18.2 (11.4)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19.39 (13.28)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T2 (After 12 weeks)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IG1</w:t>
            </w:r>
            <w:r w:rsidRPr="11F488CB" w:rsidR="31573DE3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: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23.6 (15.5)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IG2: 19.11 (11.41)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20.02 (13.28)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WFMT (Time)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T1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IG1: 71.5 (40.2)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IG2: 87.1 (35.7)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81.09 (35.36)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T2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IG1: 66.97 (42.32)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IG2: 83.73 (37.86)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80.03 (35.37)</w:t>
            </w:r>
          </w:p>
        </w:tc>
        <w:tc>
          <w:tcPr>
            <w:tcW w:w="508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6DD3805" w14:textId="3B8BC494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+</w:t>
            </w:r>
          </w:p>
        </w:tc>
        <w:tc>
          <w:tcPr>
            <w:tcW w:w="54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B1D12BF" w14:textId="5D91262A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-</w:t>
            </w:r>
          </w:p>
        </w:tc>
        <w:tc>
          <w:tcPr>
            <w:tcW w:w="1895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78E79E3" w14:textId="518621F0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FMAUE was significantly improved in Planar and Planar with Vertical </w:t>
            </w:r>
            <w:r w:rsidRPr="11F488CB" w:rsidR="5AEEC26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groups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after 6 weeks. No significantly difference in between groups. FMA-UE was significantly improved in all </w:t>
            </w:r>
            <w:r w:rsidRPr="11F488CB" w:rsidR="229CBF89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groups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after 12 weeks.  </w:t>
            </w:r>
            <w:r w:rsidRPr="11F488CB" w:rsidR="7ED91C07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The planar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</w:t>
            </w:r>
            <w:r w:rsidRPr="11F488CB" w:rsidR="6DAE2D8B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group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significantly improved </w:t>
            </w:r>
            <w:r w:rsidRPr="11F488CB" w:rsidR="56B18C7F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their WFMT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score compared to </w:t>
            </w:r>
            <w:r w:rsidRPr="11F488CB" w:rsidR="61C6BB7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the other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</w:t>
            </w:r>
            <w:r w:rsidRPr="11F488CB" w:rsidR="764A5BC6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group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after 6 weeks.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</w:t>
            </w:r>
          </w:p>
        </w:tc>
      </w:tr>
      <w:tr w:rsidR="05991D28" w:rsidTr="11F488CB" w14:paraId="2C7CDC6C">
        <w:trPr>
          <w:trHeight w:val="2370"/>
        </w:trPr>
        <w:tc>
          <w:tcPr>
            <w:tcW w:w="691" w:type="dxa"/>
            <w:vMerge w:val="restart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05A12929" w14:textId="6D72739A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BCI</w:t>
            </w:r>
          </w:p>
        </w:tc>
        <w:tc>
          <w:tcPr>
            <w:tcW w:w="59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6B401E9" w14:textId="117254FC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Miao Y et al</w:t>
            </w:r>
          </w:p>
        </w:tc>
        <w:tc>
          <w:tcPr>
            <w:tcW w:w="49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0A3E6114" w14:textId="57DECF41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2020</w:t>
            </w:r>
          </w:p>
        </w:tc>
        <w:tc>
          <w:tcPr>
            <w:tcW w:w="641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11AE7EC1" w14:textId="22718E47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China</w:t>
            </w:r>
          </w:p>
        </w:tc>
        <w:tc>
          <w:tcPr>
            <w:tcW w:w="56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01844E95" w14:textId="676F0DA6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RCT</w:t>
            </w:r>
          </w:p>
        </w:tc>
        <w:tc>
          <w:tcPr>
            <w:tcW w:w="52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7720784" w14:textId="54213D38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8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8</w:t>
            </w:r>
          </w:p>
        </w:tc>
        <w:tc>
          <w:tcPr>
            <w:tcW w:w="954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E14B29F" w14:textId="1354D23D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30 - 70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25 - 72</w:t>
            </w:r>
          </w:p>
        </w:tc>
        <w:tc>
          <w:tcPr>
            <w:tcW w:w="102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ED103BD" w14:textId="398D9E83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18.3 (10.9) months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11.1(5.0) months</w:t>
            </w:r>
          </w:p>
        </w:tc>
        <w:tc>
          <w:tcPr>
            <w:tcW w:w="1085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74C8BF4" w14:textId="7F8E9527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IG: BCI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CG: TENS</w:t>
            </w:r>
            <w:r w:rsidRPr="11F488CB" w:rsidR="14F73D9E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+ </w:t>
            </w:r>
            <w:r w:rsidRPr="11F488CB" w:rsidR="39C3E88D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TOT</w:t>
            </w:r>
          </w:p>
        </w:tc>
        <w:tc>
          <w:tcPr>
            <w:tcW w:w="777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04E8CBAB" w14:textId="2235AF36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BCI: 2 session/1time</w:t>
            </w:r>
          </w:p>
        </w:tc>
        <w:tc>
          <w:tcPr>
            <w:tcW w:w="52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0454211A" w14:textId="4964B661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3</w:t>
            </w:r>
          </w:p>
        </w:tc>
        <w:tc>
          <w:tcPr>
            <w:tcW w:w="54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9612362" w14:textId="2F4FA205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4</w:t>
            </w:r>
          </w:p>
        </w:tc>
        <w:tc>
          <w:tcPr>
            <w:tcW w:w="548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53932B8" w14:textId="774F24ED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</w:p>
        </w:tc>
        <w:tc>
          <w:tcPr>
            <w:tcW w:w="1007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0BA776F3" w14:textId="4D356B33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19.5 (9.9)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20.6 (9.7)</w:t>
            </w:r>
          </w:p>
        </w:tc>
        <w:tc>
          <w:tcPr>
            <w:tcW w:w="103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1AE504CE" w14:textId="57E91569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23.0 (11.4)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21.5 (10.0)</w:t>
            </w:r>
          </w:p>
        </w:tc>
        <w:tc>
          <w:tcPr>
            <w:tcW w:w="508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E9492EE" w14:textId="734E798B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+</w:t>
            </w:r>
          </w:p>
        </w:tc>
        <w:tc>
          <w:tcPr>
            <w:tcW w:w="54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1D3E1F10" w14:textId="711C67EE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-</w:t>
            </w:r>
          </w:p>
        </w:tc>
        <w:tc>
          <w:tcPr>
            <w:tcW w:w="1895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1B1D3CB1" w14:textId="1DD12EBE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 was significantly increased in both groups. No significantly difference in between groups. 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</w:p>
        </w:tc>
      </w:tr>
      <w:tr w:rsidR="05991D28" w:rsidTr="11F488CB" w14:paraId="3828208F">
        <w:trPr>
          <w:trHeight w:val="1005"/>
        </w:trPr>
        <w:tc>
          <w:tcPr>
            <w:tcW w:w="691" w:type="dxa"/>
            <w:vMerge/>
            <w:tcBorders/>
            <w:tcMar/>
            <w:vAlign w:val="center"/>
          </w:tcPr>
          <w:p w14:paraId="78D5B30E"/>
        </w:tc>
        <w:tc>
          <w:tcPr>
            <w:tcW w:w="59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D10EE23" w14:textId="4C052A20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Biasiucci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A et al</w:t>
            </w:r>
          </w:p>
        </w:tc>
        <w:tc>
          <w:tcPr>
            <w:tcW w:w="49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7215784" w14:textId="0A7F0375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2018</w:t>
            </w:r>
          </w:p>
        </w:tc>
        <w:tc>
          <w:tcPr>
            <w:tcW w:w="641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DDD434C" w14:textId="7E7F1FBF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Switzerland</w:t>
            </w:r>
          </w:p>
        </w:tc>
        <w:tc>
          <w:tcPr>
            <w:tcW w:w="56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346F080" w14:textId="2C55B6F7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RCT</w:t>
            </w:r>
          </w:p>
        </w:tc>
        <w:tc>
          <w:tcPr>
            <w:tcW w:w="52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3E9924C" w14:textId="5D8A5FA7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14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13</w:t>
            </w:r>
          </w:p>
        </w:tc>
        <w:tc>
          <w:tcPr>
            <w:tcW w:w="954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E7335E9" w14:textId="27FD45D6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41 - 76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36 - 76</w:t>
            </w:r>
          </w:p>
        </w:tc>
        <w:tc>
          <w:tcPr>
            <w:tcW w:w="102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1297F05" w14:textId="1DF7A3D6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10- 176 months 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11 - 121 months</w:t>
            </w:r>
          </w:p>
        </w:tc>
        <w:tc>
          <w:tcPr>
            <w:tcW w:w="1085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63A0446" w14:textId="30E5911F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BCI + FES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CG: Sham-BCI</w:t>
            </w:r>
          </w:p>
        </w:tc>
        <w:tc>
          <w:tcPr>
            <w:tcW w:w="777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7143813" w14:textId="0A13BE89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60</w:t>
            </w:r>
          </w:p>
        </w:tc>
        <w:tc>
          <w:tcPr>
            <w:tcW w:w="52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C2BEF74" w14:textId="73BAF194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2</w:t>
            </w:r>
          </w:p>
        </w:tc>
        <w:tc>
          <w:tcPr>
            <w:tcW w:w="54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1B9EF807" w14:textId="47D350AE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5</w:t>
            </w:r>
          </w:p>
        </w:tc>
        <w:tc>
          <w:tcPr>
            <w:tcW w:w="548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9882F6D" w14:textId="4C1800A4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</w:p>
        </w:tc>
        <w:tc>
          <w:tcPr>
            <w:tcW w:w="1007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916DA02" w14:textId="7ED5786C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21.6 (10.8)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19.9 (11.2)</w:t>
            </w:r>
          </w:p>
        </w:tc>
        <w:tc>
          <w:tcPr>
            <w:tcW w:w="103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189839D8" w14:textId="7DED54EC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28.5 (10.8)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22.0 (12.2)</w:t>
            </w:r>
          </w:p>
        </w:tc>
        <w:tc>
          <w:tcPr>
            <w:tcW w:w="508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42CE21F" w14:textId="0A4CF7FB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+</w:t>
            </w:r>
          </w:p>
        </w:tc>
        <w:tc>
          <w:tcPr>
            <w:tcW w:w="54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17E5933B" w14:textId="4ADFF633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+</w:t>
            </w:r>
          </w:p>
        </w:tc>
        <w:tc>
          <w:tcPr>
            <w:tcW w:w="1895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0BE9684C" w14:textId="2B3EE996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 was significantly improved in BCI group compared to sham-BCI group.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</w:p>
        </w:tc>
      </w:tr>
      <w:tr w:rsidR="05991D28" w:rsidTr="11F488CB" w14:paraId="73F3CBCF">
        <w:trPr>
          <w:trHeight w:val="17385"/>
        </w:trPr>
        <w:tc>
          <w:tcPr>
            <w:tcW w:w="691" w:type="dxa"/>
            <w:vMerge w:val="restart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7247E0F" w14:textId="33C08347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ES</w:t>
            </w:r>
          </w:p>
        </w:tc>
        <w:tc>
          <w:tcPr>
            <w:tcW w:w="59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998CA10" w14:textId="47320F7A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Gabr U et al</w:t>
            </w:r>
          </w:p>
        </w:tc>
        <w:tc>
          <w:tcPr>
            <w:tcW w:w="49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4556B2C" w14:textId="53E9F7E7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2005</w:t>
            </w:r>
          </w:p>
        </w:tc>
        <w:tc>
          <w:tcPr>
            <w:tcW w:w="641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9E8A0CA" w14:textId="29155783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USA</w:t>
            </w:r>
          </w:p>
        </w:tc>
        <w:tc>
          <w:tcPr>
            <w:tcW w:w="56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BC62008" w14:textId="45AEB19D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RCT</w:t>
            </w:r>
          </w:p>
        </w:tc>
        <w:tc>
          <w:tcPr>
            <w:tcW w:w="52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1F80F379" w14:textId="51AFEAAB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8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4</w:t>
            </w:r>
          </w:p>
        </w:tc>
        <w:tc>
          <w:tcPr>
            <w:tcW w:w="954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06CA11C" w14:textId="0A5411CC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All: 59.75</w:t>
            </w:r>
          </w:p>
        </w:tc>
        <w:tc>
          <w:tcPr>
            <w:tcW w:w="102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9E6FB92" w14:textId="07806F66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All: 52.75 months</w:t>
            </w:r>
          </w:p>
        </w:tc>
        <w:tc>
          <w:tcPr>
            <w:tcW w:w="1085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09BE7D87" w14:textId="2EB01801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ES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CT</w:t>
            </w:r>
          </w:p>
        </w:tc>
        <w:tc>
          <w:tcPr>
            <w:tcW w:w="777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035176E4" w14:textId="0DE13984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35</w:t>
            </w:r>
          </w:p>
        </w:tc>
        <w:tc>
          <w:tcPr>
            <w:tcW w:w="52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B17F6F8" w14:textId="36410163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2</w:t>
            </w:r>
          </w:p>
        </w:tc>
        <w:tc>
          <w:tcPr>
            <w:tcW w:w="54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0A536F65" w14:textId="23B3CBE3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8</w:t>
            </w:r>
          </w:p>
        </w:tc>
        <w:tc>
          <w:tcPr>
            <w:tcW w:w="548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1FA1FD0" w14:textId="7CF932D4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ARAT</w:t>
            </w:r>
          </w:p>
        </w:tc>
        <w:tc>
          <w:tcPr>
            <w:tcW w:w="1007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A8E919A" w14:textId="0D773846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12.0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15.83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ARAT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1.428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0</w:t>
            </w:r>
          </w:p>
        </w:tc>
        <w:tc>
          <w:tcPr>
            <w:tcW w:w="103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9735168" w14:textId="5E4F456D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T1 (After 8 weeks)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18.875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16.83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T2 (After 16 weeks)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11.0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16.54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ARAT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T1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1.571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0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T2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0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0</w:t>
            </w:r>
          </w:p>
        </w:tc>
        <w:tc>
          <w:tcPr>
            <w:tcW w:w="508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3ECFB7C" w14:textId="7F9ABA76">
            <w:pPr>
              <w:bidi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81C6C1F" w14:textId="46824F6E">
            <w:pPr>
              <w:bidi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95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1C102FCD" w14:textId="4510355C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No statistical analysis.</w:t>
            </w:r>
          </w:p>
        </w:tc>
      </w:tr>
      <w:tr w:rsidR="05991D28" w:rsidTr="11F488CB" w14:paraId="58F5D126">
        <w:trPr>
          <w:trHeight w:val="3675"/>
        </w:trPr>
        <w:tc>
          <w:tcPr>
            <w:tcW w:w="691" w:type="dxa"/>
            <w:vMerge/>
            <w:tcBorders/>
            <w:tcMar/>
            <w:vAlign w:val="center"/>
          </w:tcPr>
          <w:p w14:paraId="052F4723"/>
        </w:tc>
        <w:tc>
          <w:tcPr>
            <w:tcW w:w="59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17CCA984" w14:textId="2A2320B1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Carda S et al</w:t>
            </w:r>
          </w:p>
        </w:tc>
        <w:tc>
          <w:tcPr>
            <w:tcW w:w="49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19B78B5" w14:textId="1EC2AE03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2017</w:t>
            </w:r>
          </w:p>
        </w:tc>
        <w:tc>
          <w:tcPr>
            <w:tcW w:w="641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1501097" w14:textId="602A7F81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Switzerland</w:t>
            </w:r>
          </w:p>
        </w:tc>
        <w:tc>
          <w:tcPr>
            <w:tcW w:w="56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269DCDD" w14:textId="11134073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Crossover design</w:t>
            </w:r>
          </w:p>
        </w:tc>
        <w:tc>
          <w:tcPr>
            <w:tcW w:w="52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000CD442" w14:textId="6D85F2E1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5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6</w:t>
            </w:r>
          </w:p>
        </w:tc>
        <w:tc>
          <w:tcPr>
            <w:tcW w:w="954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8669594" w14:textId="715F9DD5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45.6 (14.5)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49.8 (13.3) </w:t>
            </w:r>
          </w:p>
        </w:tc>
        <w:tc>
          <w:tcPr>
            <w:tcW w:w="102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AB7834F" w14:textId="2A0AD03F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IG: 52 (50.5) months 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</w:t>
            </w:r>
            <w:r w:rsidRPr="11F488CB" w:rsidR="5EC56147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CG: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41.5 (31.7) months </w:t>
            </w:r>
          </w:p>
        </w:tc>
        <w:tc>
          <w:tcPr>
            <w:tcW w:w="1085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05D865D1" w14:textId="76069F08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ES + Exercise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CT</w:t>
            </w:r>
          </w:p>
        </w:tc>
        <w:tc>
          <w:tcPr>
            <w:tcW w:w="777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3418DA9" w14:textId="6700443E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90</w:t>
            </w:r>
          </w:p>
        </w:tc>
        <w:tc>
          <w:tcPr>
            <w:tcW w:w="52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2D7DCCD" w14:textId="46521A82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5</w:t>
            </w:r>
          </w:p>
        </w:tc>
        <w:tc>
          <w:tcPr>
            <w:tcW w:w="54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93C3421" w14:textId="40E8B7B8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2</w:t>
            </w:r>
          </w:p>
        </w:tc>
        <w:tc>
          <w:tcPr>
            <w:tcW w:w="548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FFD21C9" w14:textId="76DD5557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WMFT</w:t>
            </w:r>
          </w:p>
        </w:tc>
        <w:tc>
          <w:tcPr>
            <w:tcW w:w="1007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D8142F6" w14:textId="09331CF4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11 (5.4)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13.2 (4.9)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WMFT (Time)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99.8 (20.3)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86.2 (31.3)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WMFT (FAS)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12.6 (10.8)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14.8 (11.3)</w:t>
            </w:r>
          </w:p>
        </w:tc>
        <w:tc>
          <w:tcPr>
            <w:tcW w:w="103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4878AF7" w14:textId="75AE47E4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23.2 (10.7)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17.5 (7.5)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WMFT (Time)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93.4 (18.5)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87.5 (30)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WMFT (FAS)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15.8 (13.5)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14.8 (11.3)</w:t>
            </w:r>
          </w:p>
        </w:tc>
        <w:tc>
          <w:tcPr>
            <w:tcW w:w="508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0A322743" w14:textId="220E6B32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+</w:t>
            </w:r>
          </w:p>
        </w:tc>
        <w:tc>
          <w:tcPr>
            <w:tcW w:w="54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E7798E0" w14:textId="3DECAE92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+</w:t>
            </w:r>
          </w:p>
        </w:tc>
        <w:tc>
          <w:tcPr>
            <w:tcW w:w="1895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10DAF7C7" w14:textId="2BA19009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FMAUE was significantly improved in IG after 2 </w:t>
            </w:r>
            <w:r w:rsidRPr="11F488CB" w:rsidR="5D8932B9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weeks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.  WMFT was not significantly improved in both groups. </w:t>
            </w:r>
          </w:p>
        </w:tc>
      </w:tr>
      <w:tr w:rsidR="05991D28" w:rsidTr="11F488CB" w14:paraId="4E1328CA">
        <w:trPr>
          <w:trHeight w:val="1335"/>
        </w:trPr>
        <w:tc>
          <w:tcPr>
            <w:tcW w:w="691" w:type="dxa"/>
            <w:vMerge/>
            <w:tcBorders/>
            <w:tcMar/>
            <w:vAlign w:val="center"/>
          </w:tcPr>
          <w:p w14:paraId="39A4E4C2"/>
        </w:tc>
        <w:tc>
          <w:tcPr>
            <w:tcW w:w="59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AFF8F60" w14:textId="5C1A8A26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Akter R et al</w:t>
            </w:r>
          </w:p>
        </w:tc>
        <w:tc>
          <w:tcPr>
            <w:tcW w:w="49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1E9FFD1C" w14:textId="5882A7D7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2023</w:t>
            </w:r>
          </w:p>
        </w:tc>
        <w:tc>
          <w:tcPr>
            <w:tcW w:w="641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DFBCBE9" w14:textId="2FC43845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Bangladesh</w:t>
            </w:r>
          </w:p>
        </w:tc>
        <w:tc>
          <w:tcPr>
            <w:tcW w:w="56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D055557" w14:textId="5A31F8E0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RCT</w:t>
            </w:r>
          </w:p>
        </w:tc>
        <w:tc>
          <w:tcPr>
            <w:tcW w:w="52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80C9810" w14:textId="3E9B0C62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12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13</w:t>
            </w:r>
          </w:p>
        </w:tc>
        <w:tc>
          <w:tcPr>
            <w:tcW w:w="954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6F9C7F0" w14:textId="43DB1F84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49.15 (12.76)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58.58 (9.42) </w:t>
            </w:r>
          </w:p>
        </w:tc>
        <w:tc>
          <w:tcPr>
            <w:tcW w:w="102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0D04D184" w14:textId="459DEA18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All: over 6 months </w:t>
            </w:r>
          </w:p>
        </w:tc>
        <w:tc>
          <w:tcPr>
            <w:tcW w:w="1085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B082F46" w14:textId="42EE8491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FES + Exercise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CT</w:t>
            </w:r>
          </w:p>
        </w:tc>
        <w:tc>
          <w:tcPr>
            <w:tcW w:w="777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77CC14F" w14:textId="19C1FE9A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60</w:t>
            </w:r>
          </w:p>
        </w:tc>
        <w:tc>
          <w:tcPr>
            <w:tcW w:w="52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2A19458" w14:textId="39E02EFF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5</w:t>
            </w:r>
          </w:p>
        </w:tc>
        <w:tc>
          <w:tcPr>
            <w:tcW w:w="54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1FACA7F" w14:textId="5B50BF15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4</w:t>
            </w:r>
          </w:p>
        </w:tc>
        <w:tc>
          <w:tcPr>
            <w:tcW w:w="548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2469508" w14:textId="189C45FF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</w:p>
        </w:tc>
        <w:tc>
          <w:tcPr>
            <w:tcW w:w="1007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512E15C" w14:textId="52B52477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21.15 (1.07)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21.33 (0.898)</w:t>
            </w:r>
          </w:p>
        </w:tc>
        <w:tc>
          <w:tcPr>
            <w:tcW w:w="103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34E21AD" w14:textId="09420064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47.38 (0.984)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33.50 (1.209)</w:t>
            </w:r>
          </w:p>
        </w:tc>
        <w:tc>
          <w:tcPr>
            <w:tcW w:w="508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45817FC" w14:textId="09828FE3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+</w:t>
            </w:r>
          </w:p>
        </w:tc>
        <w:tc>
          <w:tcPr>
            <w:tcW w:w="54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2099B48" w14:textId="2C5BEE9B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+</w:t>
            </w:r>
          </w:p>
        </w:tc>
        <w:tc>
          <w:tcPr>
            <w:tcW w:w="1895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94DE52E" w14:textId="045EF638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FMAUE was significantly improved in FES group compared to control group after 4 </w:t>
            </w:r>
            <w:r w:rsidRPr="11F488CB" w:rsidR="43736CF7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weeks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.</w:t>
            </w:r>
          </w:p>
        </w:tc>
      </w:tr>
      <w:tr w:rsidR="05991D28" w:rsidTr="11F488CB" w14:paraId="5D1DAC98">
        <w:trPr>
          <w:trHeight w:val="1005"/>
        </w:trPr>
        <w:tc>
          <w:tcPr>
            <w:tcW w:w="691" w:type="dxa"/>
            <w:vMerge/>
            <w:tcBorders/>
            <w:tcMar/>
            <w:vAlign w:val="center"/>
          </w:tcPr>
          <w:p w14:paraId="3AD30F9C"/>
        </w:tc>
        <w:tc>
          <w:tcPr>
            <w:tcW w:w="59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7101D25" w14:textId="67939CB7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Minami S et al</w:t>
            </w:r>
          </w:p>
        </w:tc>
        <w:tc>
          <w:tcPr>
            <w:tcW w:w="49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A935038" w14:textId="04665EB3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2021</w:t>
            </w:r>
          </w:p>
        </w:tc>
        <w:tc>
          <w:tcPr>
            <w:tcW w:w="641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5A915AD" w14:textId="0E84BA15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Japan</w:t>
            </w:r>
          </w:p>
        </w:tc>
        <w:tc>
          <w:tcPr>
            <w:tcW w:w="56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6465390" w14:textId="36398499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Crossover design</w:t>
            </w:r>
          </w:p>
        </w:tc>
        <w:tc>
          <w:tcPr>
            <w:tcW w:w="52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D0B0737" w14:textId="28BA7E92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5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4</w:t>
            </w:r>
          </w:p>
        </w:tc>
        <w:tc>
          <w:tcPr>
            <w:tcW w:w="954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10A3DDF" w14:textId="5711709C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64.0 (13.4)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61.7 (10.4) </w:t>
            </w:r>
          </w:p>
        </w:tc>
        <w:tc>
          <w:tcPr>
            <w:tcW w:w="102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907DD33" w14:textId="731C863C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8.4 (4.5) years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9.3 (9.2) years</w:t>
            </w:r>
          </w:p>
        </w:tc>
        <w:tc>
          <w:tcPr>
            <w:tcW w:w="1085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DFBC95A" w14:textId="3B5FFE04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ES + Exercise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CT</w:t>
            </w:r>
          </w:p>
        </w:tc>
        <w:tc>
          <w:tcPr>
            <w:tcW w:w="777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A5748BD" w14:textId="79F879F8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60</w:t>
            </w:r>
          </w:p>
        </w:tc>
        <w:tc>
          <w:tcPr>
            <w:tcW w:w="52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EF34103" w14:textId="66EFA86E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3</w:t>
            </w:r>
          </w:p>
        </w:tc>
        <w:tc>
          <w:tcPr>
            <w:tcW w:w="54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00B402D1" w14:textId="4B9DDA6A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12</w:t>
            </w:r>
          </w:p>
        </w:tc>
        <w:tc>
          <w:tcPr>
            <w:tcW w:w="548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8970B30" w14:textId="59477A7C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</w:p>
        </w:tc>
        <w:tc>
          <w:tcPr>
            <w:tcW w:w="1007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1E14B24" w14:textId="671DEEC5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20.4 (7.6)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28.8 (12.6)</w:t>
            </w:r>
          </w:p>
        </w:tc>
        <w:tc>
          <w:tcPr>
            <w:tcW w:w="103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9F6E79E" w14:textId="0A272265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30.0 (11.9)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28.6 (12.3)</w:t>
            </w:r>
          </w:p>
        </w:tc>
        <w:tc>
          <w:tcPr>
            <w:tcW w:w="508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06356653" w14:textId="38ACCD50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+</w:t>
            </w:r>
          </w:p>
        </w:tc>
        <w:tc>
          <w:tcPr>
            <w:tcW w:w="54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4A3CDB4" w14:textId="70EFC2C5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+</w:t>
            </w:r>
          </w:p>
        </w:tc>
        <w:tc>
          <w:tcPr>
            <w:tcW w:w="1895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074AF91A" w14:textId="6A4F1DA2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FMAUE was </w:t>
            </w:r>
            <w:r w:rsidRPr="11F488CB" w:rsidR="364B9B2B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significantly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improved at pre to post in </w:t>
            </w:r>
            <w:r w:rsidRPr="11F488CB" w:rsidR="314A6E84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IG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. </w:t>
            </w:r>
            <w:r>
              <w:br/>
            </w:r>
          </w:p>
        </w:tc>
      </w:tr>
      <w:tr w:rsidR="05991D28" w:rsidTr="11F488CB" w14:paraId="50381A31">
        <w:trPr>
          <w:trHeight w:val="6360"/>
        </w:trPr>
        <w:tc>
          <w:tcPr>
            <w:tcW w:w="691" w:type="dxa"/>
            <w:vMerge/>
            <w:tcBorders/>
            <w:tcMar/>
            <w:vAlign w:val="center"/>
          </w:tcPr>
          <w:p w14:paraId="6AE5FBB4"/>
        </w:tc>
        <w:tc>
          <w:tcPr>
            <w:tcW w:w="59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2087B67" w14:textId="0632AB95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Page SJ et al</w:t>
            </w:r>
          </w:p>
        </w:tc>
        <w:tc>
          <w:tcPr>
            <w:tcW w:w="49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69853E0" w14:textId="01BD0E78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2012</w:t>
            </w:r>
          </w:p>
        </w:tc>
        <w:tc>
          <w:tcPr>
            <w:tcW w:w="641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D2151C2" w14:textId="3219D607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USA</w:t>
            </w:r>
          </w:p>
        </w:tc>
        <w:tc>
          <w:tcPr>
            <w:tcW w:w="56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B874A8F" w14:textId="1E2A33AA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RCT</w:t>
            </w:r>
          </w:p>
        </w:tc>
        <w:tc>
          <w:tcPr>
            <w:tcW w:w="52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1FD9280" w14:textId="36EDAF39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IG1: 9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IG2: 8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IG3: 8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7 </w:t>
            </w:r>
          </w:p>
        </w:tc>
        <w:tc>
          <w:tcPr>
            <w:tcW w:w="954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1A4BFF74" w14:textId="70E0BD02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All: 57.6 (10.1)</w:t>
            </w:r>
          </w:p>
        </w:tc>
        <w:tc>
          <w:tcPr>
            <w:tcW w:w="102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E755027" w14:textId="52BF90FA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All: 53.8 (69.4) months</w:t>
            </w:r>
          </w:p>
        </w:tc>
        <w:tc>
          <w:tcPr>
            <w:tcW w:w="1085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FF7EB41" w14:textId="0C22D682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IG1: </w:t>
            </w:r>
            <w:r w:rsidRPr="11F488CB" w:rsidR="6BC95BFE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TOT (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30min) +ESN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IG2: </w:t>
            </w:r>
            <w:r w:rsidRPr="11F488CB" w:rsidR="7324DF5A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TOT (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60min) + ESN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IG3: </w:t>
            </w:r>
            <w:r w:rsidRPr="11F488CB" w:rsidR="68881B2D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TOT (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120</w:t>
            </w:r>
            <w:r w:rsidRPr="11F488CB" w:rsidR="306BAD02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min) +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ESN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CG: Home exercise program</w:t>
            </w:r>
          </w:p>
        </w:tc>
        <w:tc>
          <w:tcPr>
            <w:tcW w:w="777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0C75DCE1" w14:textId="5BCBDA79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IG1: 30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IG2: 60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IG3: 120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30</w:t>
            </w:r>
          </w:p>
        </w:tc>
        <w:tc>
          <w:tcPr>
            <w:tcW w:w="52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096515C5" w14:textId="2A8002E0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5</w:t>
            </w:r>
          </w:p>
        </w:tc>
        <w:tc>
          <w:tcPr>
            <w:tcW w:w="54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5BBEFFD" w14:textId="34ACF475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8</w:t>
            </w:r>
          </w:p>
        </w:tc>
        <w:tc>
          <w:tcPr>
            <w:tcW w:w="548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A734D0D" w14:textId="38437CE0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ARAT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BBT</w:t>
            </w:r>
          </w:p>
        </w:tc>
        <w:tc>
          <w:tcPr>
            <w:tcW w:w="1007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276788A" w14:textId="64595DB0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FMAUE: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IG1: 21.0 (3.3)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IG2: 26.6 (10.4)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IG3: 27.1 (7.5)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25.6 (9.9)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 BBT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IG1: 0.7 (1.1)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IG2: 5.6 (9.0)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IG3: 9.8 (11.7)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7.9 (15.2)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 ARAT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IG1: 6.4 (4.9)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IG2: 11.6 (14.4)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IG3: 18.6 (12.3)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10.9 (14.6)</w:t>
            </w:r>
          </w:p>
        </w:tc>
        <w:tc>
          <w:tcPr>
            <w:tcW w:w="103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237AAAA" w14:textId="0006C4FB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IG1: 22.9 (3.4)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IG2: 27.9 (9.4)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IG3: 31.3 (9.2)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26.9 (12.0)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 BBT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IG1: 1.6 (2.6)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IG2: 4.8 (7.6)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IG3: 12.5 (14.2)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7.7 (15.0)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 ARAT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IG1: 8.3 (6.5)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IG2: 13.0 (14.9)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IG3: 22.3 (14.1)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12.3 (15.0)</w:t>
            </w:r>
          </w:p>
        </w:tc>
        <w:tc>
          <w:tcPr>
            <w:tcW w:w="508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1093E2E" w14:textId="3CB26D73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+</w:t>
            </w:r>
          </w:p>
        </w:tc>
        <w:tc>
          <w:tcPr>
            <w:tcW w:w="54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08698DF2" w14:textId="1A75A4AB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-</w:t>
            </w:r>
          </w:p>
        </w:tc>
        <w:tc>
          <w:tcPr>
            <w:tcW w:w="1895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2D42EA2" w14:textId="74024450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FMAUE, BBT, and ARAT were significantly improved in 120min RTP + ESN group.  ARAT was significantly improved in </w:t>
            </w:r>
            <w:r w:rsidRPr="11F488CB" w:rsidR="4DDCA2DD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30,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60 min RTP + ESN group. No significantly difference in between groups. </w:t>
            </w:r>
          </w:p>
        </w:tc>
      </w:tr>
      <w:tr w:rsidR="05991D28" w:rsidTr="11F488CB" w14:paraId="5A3C93FF">
        <w:trPr>
          <w:trHeight w:val="10035"/>
        </w:trPr>
        <w:tc>
          <w:tcPr>
            <w:tcW w:w="691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0F8C8BD3" w14:textId="74CA7D21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VR</w:t>
            </w:r>
          </w:p>
        </w:tc>
        <w:tc>
          <w:tcPr>
            <w:tcW w:w="59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53E2338" w14:textId="38164462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Fischer HC et al</w:t>
            </w:r>
          </w:p>
        </w:tc>
        <w:tc>
          <w:tcPr>
            <w:tcW w:w="49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190DDAA1" w14:textId="7396CFD5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2007</w:t>
            </w:r>
          </w:p>
        </w:tc>
        <w:tc>
          <w:tcPr>
            <w:tcW w:w="641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82BC477" w14:textId="0AECDF11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USA</w:t>
            </w:r>
          </w:p>
        </w:tc>
        <w:tc>
          <w:tcPr>
            <w:tcW w:w="56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09E1F02" w14:textId="6AF16A45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RCT</w:t>
            </w:r>
          </w:p>
        </w:tc>
        <w:tc>
          <w:tcPr>
            <w:tcW w:w="52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BB58184" w14:textId="7421CCC6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IG</w:t>
            </w:r>
            <w:r w:rsidRPr="11F488CB" w:rsidR="0E7DF2F6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1: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5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IG2: 5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CG: 5</w:t>
            </w:r>
          </w:p>
        </w:tc>
        <w:tc>
          <w:tcPr>
            <w:tcW w:w="954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6C8EC63" w14:textId="73D81E5B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IG1: 32 - 64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IG2: 50 - 88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</w:t>
            </w:r>
            <w:r w:rsidRPr="11F488CB" w:rsidR="216363A2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: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42 - 68  </w:t>
            </w:r>
          </w:p>
        </w:tc>
        <w:tc>
          <w:tcPr>
            <w:tcW w:w="102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BC2AE20" w14:textId="730471D9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IG1: 1.25 - 9 years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IG2: 2 - 12 years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</w:t>
            </w:r>
            <w:r w:rsidRPr="11F488CB" w:rsidR="19437F57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: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2 - 38</w:t>
            </w:r>
          </w:p>
        </w:tc>
        <w:tc>
          <w:tcPr>
            <w:tcW w:w="1085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ABC65B1" w14:textId="1BF63C18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IG1: VR (Cable orthosis)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IG2: VR (Pneumatic orthosis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CG: Exercise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>
              <w:br/>
            </w:r>
          </w:p>
        </w:tc>
        <w:tc>
          <w:tcPr>
            <w:tcW w:w="777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0C555AE" w14:textId="4274E007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60</w:t>
            </w:r>
          </w:p>
        </w:tc>
        <w:tc>
          <w:tcPr>
            <w:tcW w:w="52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0272202" w14:textId="56D90531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3</w:t>
            </w:r>
          </w:p>
        </w:tc>
        <w:tc>
          <w:tcPr>
            <w:tcW w:w="54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4269632" w14:textId="2B296A1B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6</w:t>
            </w:r>
          </w:p>
        </w:tc>
        <w:tc>
          <w:tcPr>
            <w:tcW w:w="548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074375DA" w14:textId="53F0BC4E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WMFT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BBT</w:t>
            </w:r>
          </w:p>
        </w:tc>
        <w:tc>
          <w:tcPr>
            <w:tcW w:w="1007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A8B7904" w14:textId="1BF560E7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IG1: 28 (17)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IG2: 19 (9)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25 (5)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WMFT (Time)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IG1: 76.4 (37)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IG2: 92.0 (36.4)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86.1 (32.2)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BBT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IG1: 3 (5.3)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IG2: 4 (7.1)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0 (0.4)</w:t>
            </w:r>
          </w:p>
        </w:tc>
        <w:tc>
          <w:tcPr>
            <w:tcW w:w="103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501B817" w14:textId="323819BB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T1 (Post)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IG1: 32 (11)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IG2: 18 (10)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28 (7)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T2 (After one month) 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IG1: 29 (15)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IG2: 20 (11)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28 (5)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WMFT (Time)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T1 (Post)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IG1: 74.7 (37.5)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IG2: 79.1 (34.2)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79.9 (38.8)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T2 (After one month)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IG1: 75.8 (34.7)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IG2: 76.1 (37.2)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73.9 (31.9)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BBT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T1 (Post)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IG1: 5 (7.1)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IG2: 3 (6.6)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2 (3.6)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T2 (After one month)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IG1: 4 (9.4)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IG2: 4 (8.3)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3 (1.9)</w:t>
            </w:r>
          </w:p>
        </w:tc>
        <w:tc>
          <w:tcPr>
            <w:tcW w:w="508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2BA930E" w14:textId="3FA3876F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+</w:t>
            </w:r>
          </w:p>
        </w:tc>
        <w:tc>
          <w:tcPr>
            <w:tcW w:w="54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93A97E8" w14:textId="7F9670C4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-</w:t>
            </w:r>
          </w:p>
        </w:tc>
        <w:tc>
          <w:tcPr>
            <w:tcW w:w="1895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17140209" w14:textId="244A30B5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FMAUE, WMFT, and 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BBT were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significantly improved in both groups. No significantly difference in between groups.</w:t>
            </w:r>
          </w:p>
        </w:tc>
      </w:tr>
      <w:tr w:rsidR="05991D28" w:rsidTr="11F488CB" w14:paraId="50ECC1B6">
        <w:trPr>
          <w:trHeight w:val="5670"/>
        </w:trPr>
        <w:tc>
          <w:tcPr>
            <w:tcW w:w="691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0F17FA8A" w14:textId="3E2B99AC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rESWT</w:t>
            </w:r>
          </w:p>
        </w:tc>
        <w:tc>
          <w:tcPr>
            <w:tcW w:w="59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F21C132" w14:textId="102501D6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Senarath ID et al.</w:t>
            </w:r>
          </w:p>
        </w:tc>
        <w:tc>
          <w:tcPr>
            <w:tcW w:w="49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184623E0" w14:textId="6E00EFA0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2023</w:t>
            </w:r>
          </w:p>
        </w:tc>
        <w:tc>
          <w:tcPr>
            <w:tcW w:w="641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8D77D4C" w14:textId="23704077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Sri Lanka</w:t>
            </w:r>
          </w:p>
        </w:tc>
        <w:tc>
          <w:tcPr>
            <w:tcW w:w="56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1F488513" w14:textId="39A1C33B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RCT</w:t>
            </w:r>
          </w:p>
        </w:tc>
        <w:tc>
          <w:tcPr>
            <w:tcW w:w="52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8FC3A1D" w14:textId="54C63649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53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53</w:t>
            </w:r>
          </w:p>
        </w:tc>
        <w:tc>
          <w:tcPr>
            <w:tcW w:w="954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022E7B6" w14:textId="3D525147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63.32 (-)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64.42 (-)</w:t>
            </w:r>
          </w:p>
        </w:tc>
        <w:tc>
          <w:tcPr>
            <w:tcW w:w="102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B55D223" w14:textId="7E8D4516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n.d.</w:t>
            </w:r>
          </w:p>
        </w:tc>
        <w:tc>
          <w:tcPr>
            <w:tcW w:w="1085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2C3F66C" w14:textId="7FE3C330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IG: 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rESWT</w:t>
            </w:r>
            <w:r w:rsidRPr="11F488CB" w:rsidR="41F59EAF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+ 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TOT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TENS</w:t>
            </w:r>
            <w:r w:rsidRPr="11F488CB" w:rsidR="5D38804B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+ 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TOT</w:t>
            </w:r>
          </w:p>
        </w:tc>
        <w:tc>
          <w:tcPr>
            <w:tcW w:w="777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17D99F48" w14:textId="7926830C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45</w:t>
            </w:r>
          </w:p>
        </w:tc>
        <w:tc>
          <w:tcPr>
            <w:tcW w:w="52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037B9D61" w14:textId="3BAE94E7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rESWT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: 1, task specific training: 3</w:t>
            </w:r>
          </w:p>
        </w:tc>
        <w:tc>
          <w:tcPr>
            <w:tcW w:w="54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8BD6687" w14:textId="2E12CDC4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4</w:t>
            </w:r>
          </w:p>
        </w:tc>
        <w:tc>
          <w:tcPr>
            <w:tcW w:w="548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CF8528B" w14:textId="60E9ABCB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ARAT</w:t>
            </w:r>
          </w:p>
        </w:tc>
        <w:tc>
          <w:tcPr>
            <w:tcW w:w="1007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FF27098" w14:textId="35992B3D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FMAUE: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20.23(7.77)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17.00(6.98)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ARAT: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7.58(5.38)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6.53(5.79)</w:t>
            </w:r>
          </w:p>
        </w:tc>
        <w:tc>
          <w:tcPr>
            <w:tcW w:w="103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7CB30EB" w14:textId="05122C25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FMAUE: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T1 (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immediately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effect)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IG: 27.75 (8.68)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CG: 22.02 (7.40) 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T2 (4 week)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IG: 41.30 (7.85)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CG: 33.04 (7.85)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ARAT: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T1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IG: 16.34 (7.74)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CG: 11.06 (5.65) 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T2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IG: 31.21(6.40)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CG: 23.68 (2.67)</w:t>
            </w:r>
          </w:p>
        </w:tc>
        <w:tc>
          <w:tcPr>
            <w:tcW w:w="508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D8C10F4" w14:textId="7350D8D1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+</w:t>
            </w:r>
          </w:p>
        </w:tc>
        <w:tc>
          <w:tcPr>
            <w:tcW w:w="54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095ABBDF" w14:textId="2180B814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-</w:t>
            </w:r>
          </w:p>
        </w:tc>
        <w:tc>
          <w:tcPr>
            <w:tcW w:w="1895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AF34C71" w14:textId="3C195A3E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Both groups showed improvement in both </w:t>
            </w:r>
            <w:r w:rsidRPr="11F488CB" w:rsidR="732EA359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FMAUE, ARAT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, and MAS scores in before and after intervention and after 4 weeks.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 The 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rESWT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group improved in all outcomes at T1 and T2 compared to the TENS group.</w:t>
            </w:r>
          </w:p>
        </w:tc>
      </w:tr>
      <w:tr w:rsidR="05991D28" w:rsidTr="11F488CB" w14:paraId="0D4F4410">
        <w:trPr>
          <w:trHeight w:val="8370"/>
        </w:trPr>
        <w:tc>
          <w:tcPr>
            <w:tcW w:w="691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0D2C6541" w14:textId="5AFD4726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Task oriented training</w:t>
            </w:r>
          </w:p>
        </w:tc>
        <w:tc>
          <w:tcPr>
            <w:tcW w:w="59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11FD8C66" w:rsidP="11F488CB" w:rsidRDefault="11FD8C66" w14:paraId="5FAA035A" w14:textId="09895156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11F488CB" w:rsidR="227A0A87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Waller　SMC</w:t>
            </w:r>
          </w:p>
        </w:tc>
        <w:tc>
          <w:tcPr>
            <w:tcW w:w="49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830E7CF" w14:textId="33C6C633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2014</w:t>
            </w:r>
          </w:p>
        </w:tc>
        <w:tc>
          <w:tcPr>
            <w:tcW w:w="641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CB1589B" w14:textId="15B66A5E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USA</w:t>
            </w:r>
          </w:p>
        </w:tc>
        <w:tc>
          <w:tcPr>
            <w:tcW w:w="56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8CC2331" w14:textId="17D7245A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RCT</w:t>
            </w:r>
          </w:p>
        </w:tc>
        <w:tc>
          <w:tcPr>
            <w:tcW w:w="52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F96FEA2" w14:textId="0F70D8AD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14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13</w:t>
            </w:r>
          </w:p>
        </w:tc>
        <w:tc>
          <w:tcPr>
            <w:tcW w:w="954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8390C06" w14:textId="69759CB3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56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57 </w:t>
            </w:r>
          </w:p>
        </w:tc>
        <w:tc>
          <w:tcPr>
            <w:tcW w:w="102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ADFCA82" w14:textId="571945A8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5.3 years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3.1 years </w:t>
            </w:r>
          </w:p>
        </w:tc>
        <w:tc>
          <w:tcPr>
            <w:tcW w:w="1085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A478463" w14:textId="4AE9067B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Bilateral TOT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 Unilateral TOT</w:t>
            </w:r>
          </w:p>
        </w:tc>
        <w:tc>
          <w:tcPr>
            <w:tcW w:w="777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4290B94" w14:textId="1CB40C99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60</w:t>
            </w:r>
          </w:p>
        </w:tc>
        <w:tc>
          <w:tcPr>
            <w:tcW w:w="52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FF6E097" w14:textId="02BABDBF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3</w:t>
            </w:r>
          </w:p>
        </w:tc>
        <w:tc>
          <w:tcPr>
            <w:tcW w:w="54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4D32784" w14:textId="5BED2206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6</w:t>
            </w:r>
          </w:p>
        </w:tc>
        <w:tc>
          <w:tcPr>
            <w:tcW w:w="548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00FD3079" w14:textId="02214DA3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WFMT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BBT </w:t>
            </w:r>
          </w:p>
        </w:tc>
        <w:tc>
          <w:tcPr>
            <w:tcW w:w="1007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53F30BB" w14:textId="5D7DB1EF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18.7 (9.1)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23.0 (12.1)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 WMFT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89.9 (9.1)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78.2 (24.0)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BBT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2.3 (3.3)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3.3 (5.7)</w:t>
            </w:r>
          </w:p>
        </w:tc>
        <w:tc>
          <w:tcPr>
            <w:tcW w:w="103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C94F788" w14:textId="09FB9210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T1 (After 12 week)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24.4 (11.5)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26.1 (17.4)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T2 (After 18 weeks)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20.5 (12.9)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26.8 (16.7)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 WMFT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T1 (After 12 week)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76.0 (18.8)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76.2 (30.6)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T2 (After 18 weeks)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77.5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73.3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BBT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T1 (After 12 week)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4.1 (6.6)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5.3 (9.5)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T2 (After 18 weeks)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2.3 (5.1)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4.8 (8.5)</w:t>
            </w:r>
          </w:p>
        </w:tc>
        <w:tc>
          <w:tcPr>
            <w:tcW w:w="508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DD6FCA0" w14:textId="42085A3A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+</w:t>
            </w:r>
          </w:p>
        </w:tc>
        <w:tc>
          <w:tcPr>
            <w:tcW w:w="54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523A660" w14:textId="565F797E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-</w:t>
            </w:r>
          </w:p>
        </w:tc>
        <w:tc>
          <w:tcPr>
            <w:tcW w:w="1895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2376C3D" w14:textId="2188807A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FMAUE, WFMT, and BBT were significantly </w:t>
            </w:r>
            <w:r w:rsidRPr="11F488CB" w:rsidR="10340B1A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improved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after 12 </w:t>
            </w:r>
            <w:r w:rsidRPr="11F488CB" w:rsidR="25C701D7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weeks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in both groups. WMFT was significantly improved in COMBO group after 12 </w:t>
            </w:r>
            <w:r w:rsidRPr="11F488CB" w:rsidR="76F9C1A5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weeks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compared to SAEBO group. WMFT and BBT were significantly improved after 18 weeks in COMBO group compared to SAEBO group.</w:t>
            </w:r>
          </w:p>
        </w:tc>
      </w:tr>
      <w:tr w:rsidR="05991D28" w:rsidTr="11F488CB" w14:paraId="0FF0E7A5">
        <w:trPr>
          <w:trHeight w:val="3675"/>
        </w:trPr>
        <w:tc>
          <w:tcPr>
            <w:tcW w:w="691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1A75A28F" w14:textId="1C5D57D7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Mirror Therapy</w:t>
            </w:r>
          </w:p>
        </w:tc>
        <w:tc>
          <w:tcPr>
            <w:tcW w:w="59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EC5B7A3" w14:textId="2730A108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Colomer C et al</w:t>
            </w:r>
          </w:p>
        </w:tc>
        <w:tc>
          <w:tcPr>
            <w:tcW w:w="49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A59E235" w14:textId="5A393FE1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2016</w:t>
            </w:r>
          </w:p>
        </w:tc>
        <w:tc>
          <w:tcPr>
            <w:tcW w:w="641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C018ECD" w14:textId="10E70D19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Spain</w:t>
            </w:r>
          </w:p>
        </w:tc>
        <w:tc>
          <w:tcPr>
            <w:tcW w:w="56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E490917" w14:textId="10B9D27E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RCT</w:t>
            </w:r>
          </w:p>
        </w:tc>
        <w:tc>
          <w:tcPr>
            <w:tcW w:w="52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AE84B32" w14:textId="61D0F77B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17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17</w:t>
            </w:r>
          </w:p>
        </w:tc>
        <w:tc>
          <w:tcPr>
            <w:tcW w:w="954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15813803" w14:textId="34F240E1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53.8 (5.5)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53.3 (10.5) </w:t>
            </w:r>
          </w:p>
        </w:tc>
        <w:tc>
          <w:tcPr>
            <w:tcW w:w="102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176A529" w14:textId="21DAD973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584.2 (478.7) days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520.0 (262.5) days</w:t>
            </w:r>
          </w:p>
        </w:tc>
        <w:tc>
          <w:tcPr>
            <w:tcW w:w="1085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515408D" w14:textId="661FCFAA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MT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CG: passive ROM ex.</w:t>
            </w:r>
          </w:p>
        </w:tc>
        <w:tc>
          <w:tcPr>
            <w:tcW w:w="777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1F98BC1" w14:textId="54C7CD91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45</w:t>
            </w:r>
          </w:p>
        </w:tc>
        <w:tc>
          <w:tcPr>
            <w:tcW w:w="52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0CB7D45D" w14:textId="45953D82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3</w:t>
            </w:r>
          </w:p>
        </w:tc>
        <w:tc>
          <w:tcPr>
            <w:tcW w:w="54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E617FEE" w14:textId="48EA76E8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8</w:t>
            </w:r>
          </w:p>
        </w:tc>
        <w:tc>
          <w:tcPr>
            <w:tcW w:w="548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10EEF776" w14:textId="22E6F696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WMFT</w:t>
            </w:r>
          </w:p>
        </w:tc>
        <w:tc>
          <w:tcPr>
            <w:tcW w:w="1007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C21275E" w14:textId="5BEE2D79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8.5 (1.2)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9.0 (1.1)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WMFT (Time)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1615.2 (67.2)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1492.7 (65.1)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WMFT (FAS)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10.9 (1.7)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9.0 (1.1) </w:t>
            </w:r>
          </w:p>
        </w:tc>
        <w:tc>
          <w:tcPr>
            <w:tcW w:w="103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03097D4F" w14:textId="34EC6A37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8.6 (1.1)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9.5 (1.1)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WMFT (Time)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1539.8 (72.8)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1405.8 (70.8)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WMFT (FAS)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10.1 (1.8)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12.6 (1.8)</w:t>
            </w:r>
          </w:p>
        </w:tc>
        <w:tc>
          <w:tcPr>
            <w:tcW w:w="508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2ECA75A" w14:textId="03D15BAE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-</w:t>
            </w:r>
          </w:p>
        </w:tc>
        <w:tc>
          <w:tcPr>
            <w:tcW w:w="54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109B241" w14:textId="68AC6710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-</w:t>
            </w:r>
          </w:p>
        </w:tc>
        <w:tc>
          <w:tcPr>
            <w:tcW w:w="1895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EF4B1D0" w14:textId="3D5F0362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WMFT was significantly 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difference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in both </w:t>
            </w:r>
            <w:r w:rsidRPr="11F488CB" w:rsidR="750F5FDE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groups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at pre to post. No significantly difference in between groups.  FMAUE was not significantly 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difference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in both </w:t>
            </w:r>
            <w:r w:rsidRPr="11F488CB" w:rsidR="10445C53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groups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at pre to post. </w:t>
            </w:r>
          </w:p>
        </w:tc>
      </w:tr>
      <w:tr w:rsidR="05991D28" w:rsidTr="11F488CB" w14:paraId="0F279C1C">
        <w:trPr>
          <w:trHeight w:val="1335"/>
        </w:trPr>
        <w:tc>
          <w:tcPr>
            <w:tcW w:w="691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E29FFFB" w14:textId="67D9FD8E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Biofeedback</w:t>
            </w:r>
          </w:p>
        </w:tc>
        <w:tc>
          <w:tcPr>
            <w:tcW w:w="59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F15C14C" w14:textId="67D4E865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Cordo P et al</w:t>
            </w:r>
          </w:p>
        </w:tc>
        <w:tc>
          <w:tcPr>
            <w:tcW w:w="49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40961AF" w14:textId="1E1A0FCE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2013</w:t>
            </w:r>
          </w:p>
        </w:tc>
        <w:tc>
          <w:tcPr>
            <w:tcW w:w="641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06EA69E4" w14:textId="64833661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Portland</w:t>
            </w:r>
          </w:p>
        </w:tc>
        <w:tc>
          <w:tcPr>
            <w:tcW w:w="56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06A6A1A" w14:textId="353B3D41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RCT</w:t>
            </w:r>
          </w:p>
        </w:tc>
        <w:tc>
          <w:tcPr>
            <w:tcW w:w="52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2A7E70B" w14:textId="282D7DB5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IG1: 23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IG2: 23</w:t>
            </w:r>
          </w:p>
        </w:tc>
        <w:tc>
          <w:tcPr>
            <w:tcW w:w="954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3BBDAAA" w14:textId="2735C874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IG1: 57 (10)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IG2: 54 (12) </w:t>
            </w:r>
          </w:p>
        </w:tc>
        <w:tc>
          <w:tcPr>
            <w:tcW w:w="1023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BC0ABF1" w14:textId="4773D60D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IG1: 12.7 (10.8) months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IG2: 6.0 (7.4) months </w:t>
            </w:r>
          </w:p>
        </w:tc>
        <w:tc>
          <w:tcPr>
            <w:tcW w:w="1085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66F32C4" w14:textId="6F78A4C7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IG1: Torque Biofeedback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IG2: The Electromyographic </w:t>
            </w:r>
            <w:r w:rsidRPr="11F488CB" w:rsidR="0317E1A7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(EMG</w:t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) Biofeedback</w:t>
            </w:r>
          </w:p>
        </w:tc>
        <w:tc>
          <w:tcPr>
            <w:tcW w:w="777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90C58D4" w14:textId="623389CF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30</w:t>
            </w:r>
          </w:p>
        </w:tc>
        <w:tc>
          <w:tcPr>
            <w:tcW w:w="52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1EE59F82" w14:textId="25901B29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3-4</w:t>
            </w:r>
          </w:p>
        </w:tc>
        <w:tc>
          <w:tcPr>
            <w:tcW w:w="54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0DF45637" w14:textId="0904F967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10-12</w:t>
            </w:r>
          </w:p>
        </w:tc>
        <w:tc>
          <w:tcPr>
            <w:tcW w:w="548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8098F25" w14:textId="1202F1A2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</w:p>
        </w:tc>
        <w:tc>
          <w:tcPr>
            <w:tcW w:w="1007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94F8A64" w14:textId="0335DD82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IG1: 23.1 (8.8)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IG2: 19.4 (6.2) </w:t>
            </w:r>
          </w:p>
        </w:tc>
        <w:tc>
          <w:tcPr>
            <w:tcW w:w="1036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9FB6E66" w14:textId="5FAA7AD8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IG1: 27.0 (10.3)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IG2: 23.7 (6.2)</w:t>
            </w:r>
          </w:p>
        </w:tc>
        <w:tc>
          <w:tcPr>
            <w:tcW w:w="508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B1402AD" w14:textId="5AB24B69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+</w:t>
            </w:r>
          </w:p>
        </w:tc>
        <w:tc>
          <w:tcPr>
            <w:tcW w:w="54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97E85D5" w14:textId="7D3D51E5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-</w:t>
            </w:r>
          </w:p>
        </w:tc>
        <w:tc>
          <w:tcPr>
            <w:tcW w:w="1895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B371E34" w14:textId="378ACEB9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 was significantly improved in both groups. No significantly difference in between groups.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</w:p>
        </w:tc>
      </w:tr>
      <w:tr w:rsidR="05991D28" w:rsidTr="11F488CB" w14:paraId="46EDEF8C">
        <w:trPr>
          <w:trHeight w:val="1005"/>
        </w:trPr>
        <w:tc>
          <w:tcPr>
            <w:tcW w:w="691" w:type="dxa"/>
            <w:tcBorders>
              <w:top w:val="single" w:color="FFFFFF" w:themeColor="background1" w:sz="4"/>
              <w:left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BE2C777" w14:textId="5295B0FB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Other</w:t>
            </w:r>
          </w:p>
        </w:tc>
        <w:tc>
          <w:tcPr>
            <w:tcW w:w="593" w:type="dxa"/>
            <w:tcBorders>
              <w:top w:val="single" w:color="FFFFFF" w:themeColor="background1" w:sz="4"/>
              <w:left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893FC87" w14:textId="360B8240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Zondervan DK et al</w:t>
            </w:r>
          </w:p>
        </w:tc>
        <w:tc>
          <w:tcPr>
            <w:tcW w:w="493" w:type="dxa"/>
            <w:tcBorders>
              <w:top w:val="single" w:color="FFFFFF" w:themeColor="background1" w:sz="4"/>
              <w:left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04D9A076" w14:textId="07B39195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2015</w:t>
            </w:r>
          </w:p>
        </w:tc>
        <w:tc>
          <w:tcPr>
            <w:tcW w:w="641" w:type="dxa"/>
            <w:tcBorders>
              <w:top w:val="single" w:color="FFFFFF" w:themeColor="background1" w:sz="4"/>
              <w:left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EEF7EEE" w14:textId="0614B9C4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USA</w:t>
            </w:r>
          </w:p>
        </w:tc>
        <w:tc>
          <w:tcPr>
            <w:tcW w:w="566" w:type="dxa"/>
            <w:tcBorders>
              <w:top w:val="single" w:color="FFFFFF" w:themeColor="background1" w:sz="4"/>
              <w:left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8223C61" w14:textId="15A7BFE6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RCT</w:t>
            </w:r>
          </w:p>
        </w:tc>
        <w:tc>
          <w:tcPr>
            <w:tcW w:w="526" w:type="dxa"/>
            <w:tcBorders>
              <w:top w:val="single" w:color="FFFFFF" w:themeColor="background1" w:sz="4"/>
              <w:left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8F4C0BD" w14:textId="7D47A9D2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8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8</w:t>
            </w:r>
          </w:p>
        </w:tc>
        <w:tc>
          <w:tcPr>
            <w:tcW w:w="954" w:type="dxa"/>
            <w:tcBorders>
              <w:top w:val="single" w:color="FFFFFF" w:themeColor="background1" w:sz="4"/>
              <w:left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1750EA82" w14:textId="7D17D95D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61 (17)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54 (14) </w:t>
            </w:r>
          </w:p>
        </w:tc>
        <w:tc>
          <w:tcPr>
            <w:tcW w:w="1023" w:type="dxa"/>
            <w:tcBorders>
              <w:top w:val="single" w:color="FFFFFF" w:themeColor="background1" w:sz="4"/>
              <w:left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DB91C7A" w14:textId="005D893D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39 (46) months 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19 (9) months</w:t>
            </w:r>
          </w:p>
        </w:tc>
        <w:tc>
          <w:tcPr>
            <w:tcW w:w="1085" w:type="dxa"/>
            <w:tcBorders>
              <w:top w:val="single" w:color="FFFFFF" w:themeColor="background1" w:sz="4"/>
              <w:left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533AF79E" w14:textId="688C4E30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IG: The resonating arm exerciser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CT</w:t>
            </w:r>
          </w:p>
        </w:tc>
        <w:tc>
          <w:tcPr>
            <w:tcW w:w="777" w:type="dxa"/>
            <w:tcBorders>
              <w:top w:val="single" w:color="FFFFFF" w:themeColor="background1" w:sz="4"/>
              <w:left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967A3E7" w14:textId="4FA159B6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180</w:t>
            </w:r>
          </w:p>
        </w:tc>
        <w:tc>
          <w:tcPr>
            <w:tcW w:w="526" w:type="dxa"/>
            <w:tcBorders>
              <w:top w:val="single" w:color="FFFFFF" w:themeColor="background1" w:sz="4"/>
              <w:left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2BFE2C3C" w14:textId="4D629C2D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3</w:t>
            </w:r>
          </w:p>
        </w:tc>
        <w:tc>
          <w:tcPr>
            <w:tcW w:w="540" w:type="dxa"/>
            <w:tcBorders>
              <w:top w:val="single" w:color="FFFFFF" w:themeColor="background1" w:sz="4"/>
              <w:left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6F42DD24" w14:textId="0B32F37B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3</w:t>
            </w:r>
          </w:p>
        </w:tc>
        <w:tc>
          <w:tcPr>
            <w:tcW w:w="548" w:type="dxa"/>
            <w:tcBorders>
              <w:top w:val="single" w:color="FFFFFF" w:themeColor="background1" w:sz="4"/>
              <w:left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495364C6" w14:textId="198F764D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</w:p>
        </w:tc>
        <w:tc>
          <w:tcPr>
            <w:tcW w:w="1007" w:type="dxa"/>
            <w:tcBorders>
              <w:top w:val="single" w:color="FFFFFF" w:themeColor="background1" w:sz="4"/>
              <w:left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77D7CC14" w14:textId="0E424617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19 (9)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24 (8)</w:t>
            </w:r>
          </w:p>
        </w:tc>
        <w:tc>
          <w:tcPr>
            <w:tcW w:w="1036" w:type="dxa"/>
            <w:tcBorders>
              <w:top w:val="single" w:color="FFFFFF" w:themeColor="background1" w:sz="4"/>
              <w:left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1BD5C938" w14:textId="46C05BD7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IG: 21.88 (13.68)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CG: 25.31 (10.59)</w:t>
            </w:r>
          </w:p>
        </w:tc>
        <w:tc>
          <w:tcPr>
            <w:tcW w:w="508" w:type="dxa"/>
            <w:tcBorders>
              <w:top w:val="single" w:color="FFFFFF" w:themeColor="background1" w:sz="4"/>
              <w:left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B1CD253" w14:textId="6348511A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+</w:t>
            </w:r>
          </w:p>
        </w:tc>
        <w:tc>
          <w:tcPr>
            <w:tcW w:w="540" w:type="dxa"/>
            <w:tcBorders>
              <w:top w:val="single" w:color="FFFFFF" w:themeColor="background1" w:sz="4"/>
              <w:left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18EC2C96" w14:textId="18D62940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-</w:t>
            </w:r>
          </w:p>
        </w:tc>
        <w:tc>
          <w:tcPr>
            <w:tcW w:w="1895" w:type="dxa"/>
            <w:tcBorders>
              <w:top w:val="single" w:color="FFFFFF" w:themeColor="background1" w:sz="4"/>
              <w:left w:val="single" w:color="FFFFFF" w:themeColor="background1" w:sz="4"/>
              <w:right w:val="single" w:color="FFFFFF" w:themeColor="background1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05991D28" w:rsidP="11F488CB" w:rsidRDefault="05991D28" w14:paraId="3335A20C" w14:textId="47B35E53">
            <w:pPr>
              <w:bidi w:val="0"/>
              <w:spacing w:before="0" w:beforeAutospacing="off" w:after="0" w:afterAutospacing="off" w:line="240" w:lineRule="auto"/>
              <w:jc w:val="left"/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FMAUE was significantly improved in both groups.</w:t>
            </w:r>
            <w:r>
              <w:br/>
            </w:r>
            <w:r w:rsidRPr="11F488CB" w:rsidR="406C07B1">
              <w:rPr>
                <w:rFonts w:ascii="Angsana New" w:hAnsi="Angsana New" w:eastAsia="Angsana New" w:cs="Angsana Ne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MAS was not significantly improved in both groups.</w:t>
            </w:r>
          </w:p>
        </w:tc>
      </w:tr>
    </w:tbl>
    <w:p w:rsidR="46BD667C" w:rsidP="1440EF06" w:rsidRDefault="46BD667C" w14:paraId="0631CF2C" w14:textId="0BA848F5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</w:pPr>
      <w:r w:rsidRPr="1440EF06" w:rsidR="46BD667C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>ARAT: Action Research Arm Test</w:t>
      </w:r>
      <w:r w:rsidRPr="1440EF06" w:rsidR="4813E627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, </w:t>
      </w:r>
      <w:r w:rsidRPr="1440EF06" w:rsidR="46BD667C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>BBT: Box and Block Test</w:t>
      </w:r>
      <w:r w:rsidRPr="1440EF06" w:rsidR="0CE255B5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, </w:t>
      </w:r>
      <w:r w:rsidRPr="1440EF06" w:rsidR="46BD667C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>BCI: Brain-Computer Interface</w:t>
      </w:r>
      <w:r w:rsidRPr="1440EF06" w:rsidR="51D7F1D7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, </w:t>
      </w:r>
      <w:r w:rsidRPr="1440EF06" w:rsidR="46BD667C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>CG: Control Group</w:t>
      </w:r>
      <w:r w:rsidRPr="1440EF06" w:rsidR="7BD12E9C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, </w:t>
      </w:r>
      <w:r w:rsidRPr="1440EF06" w:rsidR="46BD667C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>CT: Conventional Therapy</w:t>
      </w:r>
      <w:r w:rsidRPr="1440EF06" w:rsidR="1D46D1E9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, </w:t>
      </w:r>
      <w:r w:rsidRPr="1440EF06" w:rsidR="46BD667C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>cTBS</w:t>
      </w:r>
      <w:r w:rsidRPr="1440EF06" w:rsidR="46BD667C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>: Continuous Theta Burst Stimulation</w:t>
      </w:r>
      <w:r w:rsidRPr="1440EF06" w:rsidR="13FDB571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, </w:t>
      </w:r>
      <w:r w:rsidRPr="1440EF06" w:rsidR="46BD667C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>ES: Electrical Stimulation</w:t>
      </w:r>
      <w:r w:rsidRPr="1440EF06" w:rsidR="2B8A3116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, </w:t>
      </w:r>
      <w:r w:rsidRPr="1440EF06" w:rsidR="46BD667C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>FES: Functional Electrical Stimulation</w:t>
      </w:r>
      <w:r w:rsidRPr="1440EF06" w:rsidR="2B053B1C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, </w:t>
      </w:r>
      <w:r w:rsidRPr="1440EF06" w:rsidR="46BD667C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FMAUE: Fugl-Meyer Assessment </w:t>
      </w:r>
      <w:r w:rsidRPr="1440EF06" w:rsidR="54BF77A2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>U</w:t>
      </w:r>
      <w:r w:rsidRPr="1440EF06" w:rsidR="46BD667C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>pper Extremity</w:t>
      </w:r>
      <w:r w:rsidRPr="1440EF06" w:rsidR="6F374149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, </w:t>
      </w:r>
      <w:r w:rsidRPr="1440EF06" w:rsidR="46BD667C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>IG: Intervention Group</w:t>
      </w:r>
      <w:r w:rsidRPr="1440EF06" w:rsidR="55E3B19B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, </w:t>
      </w:r>
      <w:r w:rsidRPr="1440EF06" w:rsidR="46BD667C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>MAS: Motor Assessment Scale</w:t>
      </w:r>
      <w:r w:rsidRPr="1440EF06" w:rsidR="7F38F21E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, </w:t>
      </w:r>
      <w:r w:rsidRPr="1440EF06" w:rsidR="46BD667C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>MI: Motor Imagery</w:t>
      </w:r>
      <w:r w:rsidRPr="1440EF06" w:rsidR="45F9CD5B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, </w:t>
      </w:r>
      <w:r w:rsidRPr="1440EF06" w:rsidR="46BD667C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>MT: Mirror Therapy</w:t>
      </w:r>
      <w:r w:rsidRPr="1440EF06" w:rsidR="685656F0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, </w:t>
      </w:r>
      <w:r w:rsidRPr="1440EF06" w:rsidR="46BD667C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>n.d.: no date</w:t>
      </w:r>
      <w:r w:rsidRPr="1440EF06" w:rsidR="44927D61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, </w:t>
      </w:r>
      <w:r w:rsidRPr="1440EF06" w:rsidR="46BD667C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>RAT: Robotic Assisted Therapy</w:t>
      </w:r>
      <w:r w:rsidRPr="1440EF06" w:rsidR="2DB3E5A4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, </w:t>
      </w:r>
      <w:r w:rsidRPr="1440EF06" w:rsidR="46BD667C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>rESWT</w:t>
      </w:r>
      <w:r w:rsidRPr="1440EF06" w:rsidR="46BD667C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>: radial Extracorporeal Shock Wave Therapy</w:t>
      </w:r>
      <w:r w:rsidRPr="1440EF06" w:rsidR="398A9872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, </w:t>
      </w:r>
      <w:r w:rsidRPr="1440EF06" w:rsidR="46BD667C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>RCT: Randomized Controlled Trial</w:t>
      </w:r>
      <w:r w:rsidRPr="1440EF06" w:rsidR="001A4960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, </w:t>
      </w:r>
      <w:r w:rsidRPr="1440EF06" w:rsidR="46BD667C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>ROM: Range of Motion</w:t>
      </w:r>
      <w:r w:rsidRPr="1440EF06" w:rsidR="3B343D2E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, </w:t>
      </w:r>
      <w:r w:rsidRPr="1440EF06" w:rsidR="46BD667C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>rTMS</w:t>
      </w:r>
      <w:r w:rsidRPr="1440EF06" w:rsidR="46BD667C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>: Repetitive Transcranial Magnetic Stimulation</w:t>
      </w:r>
      <w:r w:rsidRPr="1440EF06" w:rsidR="642CFDA7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, </w:t>
      </w:r>
      <w:r w:rsidRPr="1440EF06" w:rsidR="46BD667C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>tDCS</w:t>
      </w:r>
      <w:r w:rsidRPr="1440EF06" w:rsidR="46BD667C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>: Transcranial Direct Current Stimulation</w:t>
      </w:r>
      <w:r w:rsidRPr="1440EF06" w:rsidR="00310248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, </w:t>
      </w:r>
      <w:r w:rsidRPr="1440EF06" w:rsidR="46BD667C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>TENS: Transcutaneous Electrical Nerve Stimulation</w:t>
      </w:r>
      <w:r w:rsidRPr="1440EF06" w:rsidR="3828F2D1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, </w:t>
      </w:r>
      <w:r w:rsidRPr="1440EF06" w:rsidR="46BD667C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>TOT: Task Oriented Training</w:t>
      </w:r>
      <w:r w:rsidRPr="1440EF06" w:rsidR="1A8B251F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, </w:t>
      </w:r>
      <w:r w:rsidRPr="1440EF06" w:rsidR="46BD667C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>VR: Virtual Reality</w:t>
      </w:r>
      <w:r w:rsidRPr="1440EF06" w:rsidR="2ED6C5D1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, </w:t>
      </w:r>
      <w:r w:rsidRPr="1440EF06" w:rsidR="46BD667C"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>WMFT: Wolf Motor Function Test</w:t>
      </w:r>
    </w:p>
    <w:sectPr>
      <w:pgSz w:w="16839" w:h="11907" w:orient="landscape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DFDD01"/>
    <w:rsid w:val="000ABB85"/>
    <w:rsid w:val="001A4960"/>
    <w:rsid w:val="00310248"/>
    <w:rsid w:val="00B50D91"/>
    <w:rsid w:val="01B8F80B"/>
    <w:rsid w:val="02856233"/>
    <w:rsid w:val="02A7FDC7"/>
    <w:rsid w:val="0317E1A7"/>
    <w:rsid w:val="03794AD0"/>
    <w:rsid w:val="0570101F"/>
    <w:rsid w:val="05991D28"/>
    <w:rsid w:val="066B270F"/>
    <w:rsid w:val="07F095AA"/>
    <w:rsid w:val="08356A64"/>
    <w:rsid w:val="0855C16B"/>
    <w:rsid w:val="0B18EB2A"/>
    <w:rsid w:val="0C56D98C"/>
    <w:rsid w:val="0C5A0AEE"/>
    <w:rsid w:val="0CE255B5"/>
    <w:rsid w:val="0D5DF21F"/>
    <w:rsid w:val="0D7654C0"/>
    <w:rsid w:val="0DCED16B"/>
    <w:rsid w:val="0E7DF2F6"/>
    <w:rsid w:val="0F0E96DE"/>
    <w:rsid w:val="10340B1A"/>
    <w:rsid w:val="10445C53"/>
    <w:rsid w:val="11F488CB"/>
    <w:rsid w:val="11FD8C66"/>
    <w:rsid w:val="1230423C"/>
    <w:rsid w:val="1255DBA8"/>
    <w:rsid w:val="132DE872"/>
    <w:rsid w:val="135897D4"/>
    <w:rsid w:val="13FDB571"/>
    <w:rsid w:val="1440EF06"/>
    <w:rsid w:val="146C54CD"/>
    <w:rsid w:val="14F73D9E"/>
    <w:rsid w:val="1745A466"/>
    <w:rsid w:val="17F6B6C7"/>
    <w:rsid w:val="18BAE080"/>
    <w:rsid w:val="19053330"/>
    <w:rsid w:val="19437F57"/>
    <w:rsid w:val="196B3139"/>
    <w:rsid w:val="1A8B251F"/>
    <w:rsid w:val="1AD9DAD9"/>
    <w:rsid w:val="1AE9CA8B"/>
    <w:rsid w:val="1B3D9A19"/>
    <w:rsid w:val="1B9CF01E"/>
    <w:rsid w:val="1C9E34B4"/>
    <w:rsid w:val="1D46D1E9"/>
    <w:rsid w:val="1DD0A4EA"/>
    <w:rsid w:val="1F9142E0"/>
    <w:rsid w:val="1FC7C6B4"/>
    <w:rsid w:val="2028CFF0"/>
    <w:rsid w:val="20C9BD77"/>
    <w:rsid w:val="20EFB82F"/>
    <w:rsid w:val="21240E1B"/>
    <w:rsid w:val="213FE745"/>
    <w:rsid w:val="216363A2"/>
    <w:rsid w:val="21B9E87B"/>
    <w:rsid w:val="2233348F"/>
    <w:rsid w:val="2268AB98"/>
    <w:rsid w:val="227A0A87"/>
    <w:rsid w:val="229CBF89"/>
    <w:rsid w:val="23AF2F6A"/>
    <w:rsid w:val="25918516"/>
    <w:rsid w:val="25C701D7"/>
    <w:rsid w:val="25DEA514"/>
    <w:rsid w:val="272E2787"/>
    <w:rsid w:val="274813DF"/>
    <w:rsid w:val="276A11BF"/>
    <w:rsid w:val="2861C23B"/>
    <w:rsid w:val="287E1DFD"/>
    <w:rsid w:val="288F5B72"/>
    <w:rsid w:val="2B053B1C"/>
    <w:rsid w:val="2B0AF2F0"/>
    <w:rsid w:val="2B8A3116"/>
    <w:rsid w:val="2BBF8C30"/>
    <w:rsid w:val="2D22E87C"/>
    <w:rsid w:val="2D22E87C"/>
    <w:rsid w:val="2DB3E5A4"/>
    <w:rsid w:val="2DD4E810"/>
    <w:rsid w:val="2DD4E810"/>
    <w:rsid w:val="2E01B2AD"/>
    <w:rsid w:val="2E94AD83"/>
    <w:rsid w:val="2ED6C5D1"/>
    <w:rsid w:val="2EEF110E"/>
    <w:rsid w:val="2FB18D4A"/>
    <w:rsid w:val="306BAD02"/>
    <w:rsid w:val="314A6E84"/>
    <w:rsid w:val="31573DE3"/>
    <w:rsid w:val="319662A6"/>
    <w:rsid w:val="319662A6"/>
    <w:rsid w:val="323D7D1D"/>
    <w:rsid w:val="328CCF51"/>
    <w:rsid w:val="32AB07A9"/>
    <w:rsid w:val="33414C63"/>
    <w:rsid w:val="33C0C859"/>
    <w:rsid w:val="34D9B2DA"/>
    <w:rsid w:val="364B9B2B"/>
    <w:rsid w:val="36F82357"/>
    <w:rsid w:val="37C2D368"/>
    <w:rsid w:val="37D6BB9B"/>
    <w:rsid w:val="3828F2D1"/>
    <w:rsid w:val="3869EAB8"/>
    <w:rsid w:val="38D8FA95"/>
    <w:rsid w:val="39367E4B"/>
    <w:rsid w:val="397E370D"/>
    <w:rsid w:val="398A9872"/>
    <w:rsid w:val="39C3E88D"/>
    <w:rsid w:val="39E7A892"/>
    <w:rsid w:val="3B343D2E"/>
    <w:rsid w:val="3BC9EC6A"/>
    <w:rsid w:val="3BE68428"/>
    <w:rsid w:val="3CF2CBEE"/>
    <w:rsid w:val="3D97D0D6"/>
    <w:rsid w:val="3DEE7FED"/>
    <w:rsid w:val="3E6C226D"/>
    <w:rsid w:val="3F1736DB"/>
    <w:rsid w:val="3FC76305"/>
    <w:rsid w:val="401620A9"/>
    <w:rsid w:val="406C07B1"/>
    <w:rsid w:val="4098462D"/>
    <w:rsid w:val="40BDCE44"/>
    <w:rsid w:val="417DD04B"/>
    <w:rsid w:val="4189DE11"/>
    <w:rsid w:val="41F59EAF"/>
    <w:rsid w:val="42A8E4F8"/>
    <w:rsid w:val="42ACEE91"/>
    <w:rsid w:val="43736CF7"/>
    <w:rsid w:val="4488EC1D"/>
    <w:rsid w:val="44927D61"/>
    <w:rsid w:val="44CDD56A"/>
    <w:rsid w:val="44F87153"/>
    <w:rsid w:val="45F9CD5B"/>
    <w:rsid w:val="460B39D9"/>
    <w:rsid w:val="46BD667C"/>
    <w:rsid w:val="47A84D5D"/>
    <w:rsid w:val="4813E627"/>
    <w:rsid w:val="48B338FA"/>
    <w:rsid w:val="48C1359B"/>
    <w:rsid w:val="49FBEC18"/>
    <w:rsid w:val="4A64C677"/>
    <w:rsid w:val="4B323090"/>
    <w:rsid w:val="4B323090"/>
    <w:rsid w:val="4D0F00AD"/>
    <w:rsid w:val="4D9A3DA1"/>
    <w:rsid w:val="4DBE8C47"/>
    <w:rsid w:val="4DDCA2DD"/>
    <w:rsid w:val="509720FA"/>
    <w:rsid w:val="50E7876A"/>
    <w:rsid w:val="51D7F1D7"/>
    <w:rsid w:val="52DA18A2"/>
    <w:rsid w:val="534E026A"/>
    <w:rsid w:val="54BF77A2"/>
    <w:rsid w:val="54D46347"/>
    <w:rsid w:val="55DFDD01"/>
    <w:rsid w:val="55E3B19B"/>
    <w:rsid w:val="56213D3A"/>
    <w:rsid w:val="56340ACF"/>
    <w:rsid w:val="5685D7B3"/>
    <w:rsid w:val="56B18C7F"/>
    <w:rsid w:val="593541FE"/>
    <w:rsid w:val="5935AC65"/>
    <w:rsid w:val="5953D653"/>
    <w:rsid w:val="5A365F08"/>
    <w:rsid w:val="5AE26FF1"/>
    <w:rsid w:val="5AE54FDB"/>
    <w:rsid w:val="5AEEC261"/>
    <w:rsid w:val="5BB0F763"/>
    <w:rsid w:val="5BD03109"/>
    <w:rsid w:val="5CD3F3B8"/>
    <w:rsid w:val="5D38804B"/>
    <w:rsid w:val="5D8932B9"/>
    <w:rsid w:val="5EC56147"/>
    <w:rsid w:val="6117773C"/>
    <w:rsid w:val="61331E64"/>
    <w:rsid w:val="61C6BB71"/>
    <w:rsid w:val="61D61D81"/>
    <w:rsid w:val="61D61D81"/>
    <w:rsid w:val="642CFDA7"/>
    <w:rsid w:val="64315F8A"/>
    <w:rsid w:val="648BF334"/>
    <w:rsid w:val="6754A16C"/>
    <w:rsid w:val="675E7BD5"/>
    <w:rsid w:val="6842A7FA"/>
    <w:rsid w:val="685656F0"/>
    <w:rsid w:val="68620AEA"/>
    <w:rsid w:val="68881B2D"/>
    <w:rsid w:val="68FFA8C3"/>
    <w:rsid w:val="695296DF"/>
    <w:rsid w:val="6BC95BFE"/>
    <w:rsid w:val="6C52401F"/>
    <w:rsid w:val="6DAE2D8B"/>
    <w:rsid w:val="6E413DE6"/>
    <w:rsid w:val="6F374149"/>
    <w:rsid w:val="72D41260"/>
    <w:rsid w:val="7324DF5A"/>
    <w:rsid w:val="732EA359"/>
    <w:rsid w:val="750F5FDE"/>
    <w:rsid w:val="7527CF63"/>
    <w:rsid w:val="76462E37"/>
    <w:rsid w:val="764A5BC6"/>
    <w:rsid w:val="7678F347"/>
    <w:rsid w:val="76B8E4CA"/>
    <w:rsid w:val="76F9C1A5"/>
    <w:rsid w:val="794EDDBA"/>
    <w:rsid w:val="79B8B8E9"/>
    <w:rsid w:val="7A05C0C9"/>
    <w:rsid w:val="7B32847C"/>
    <w:rsid w:val="7B907252"/>
    <w:rsid w:val="7BD12E9C"/>
    <w:rsid w:val="7DEA3D59"/>
    <w:rsid w:val="7E2B24BA"/>
    <w:rsid w:val="7ED91C07"/>
    <w:rsid w:val="7F38F21E"/>
    <w:rsid w:val="7F759103"/>
    <w:rsid w:val="7FE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FDD01"/>
  <w15:chartTrackingRefBased/>
  <w15:docId w15:val="{084E0652-C2F1-4AF3-B0F4-5FA6044AED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80" w:after="80"/>
      <w:outlineLvl w:val="0"/>
    </w:pPr>
    <w:rPr>
      <w:rFonts w:asciiTheme="majorHAnsi" w:hAnsiTheme="majorHAnsi" w:eastAsiaTheme="majorEastAsia" w:cstheme="majorBidi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160" w:after="80"/>
      <w:outlineLvl w:val="1"/>
    </w:pPr>
    <w:rPr>
      <w:rFonts w:asciiTheme="majorHAnsi" w:hAnsiTheme="majorHAnsi" w:eastAsiaTheme="majorEastAsia" w:cstheme="majorBidi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160" w:after="80"/>
      <w:outlineLvl w:val="2"/>
    </w:pPr>
    <w:rPr>
      <w:rFonts w:asciiTheme="majorHAnsi" w:hAnsiTheme="majorHAnsi" w:eastAsiaTheme="majorEastAsia" w:cstheme="majorBidi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spacing w:before="80" w:after="40"/>
      <w:outlineLvl w:val="3"/>
    </w:pPr>
    <w:rPr>
      <w:rFonts w:asciiTheme="majorHAnsi" w:hAnsiTheme="majorHAnsi" w:eastAsiaTheme="majorEastAsia" w:cstheme="majorBidi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hAnsiTheme="majorHAnsi" w:eastAsiaTheme="majorEastAsia" w:cstheme="majorBidi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spacing w:before="80" w:after="40"/>
      <w:ind w:left="220" w:leftChars="100"/>
      <w:outlineLvl w:val="4"/>
    </w:pPr>
    <w:rPr>
      <w:rFonts w:asciiTheme="majorHAnsi" w:hAnsiTheme="majorHAnsi" w:eastAsiaTheme="majorEastAsia" w:cstheme="majorBidi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spacing w:before="80" w:after="40"/>
      <w:ind w:left="440" w:leftChars="200"/>
      <w:outlineLvl w:val="5"/>
    </w:pPr>
    <w:rPr>
      <w:rFonts w:asciiTheme="majorHAnsi" w:hAnsiTheme="majorHAnsi" w:eastAsiaTheme="majorEastAsia" w:cstheme="majorBidi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spacing w:before="80" w:after="40"/>
      <w:ind w:left="660" w:leftChars="300"/>
      <w:outlineLvl w:val="6"/>
    </w:pPr>
    <w:rPr>
      <w:rFonts w:asciiTheme="majorHAnsi" w:hAnsiTheme="majorHAnsi" w:eastAsiaTheme="majorEastAsia" w:cstheme="majorBidi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Theme="majorHAnsi" w:hAnsiTheme="majorHAnsi"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spacing w:before="80" w:after="40"/>
      <w:ind w:left="880" w:leftChars="400"/>
      <w:outlineLvl w:val="7"/>
    </w:pPr>
    <w:rPr>
      <w:rFonts w:asciiTheme="majorHAnsi" w:hAnsiTheme="majorHAnsi" w:eastAsiaTheme="majorEastAsia" w:cstheme="majorBidi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Theme="majorHAnsi" w:hAnsiTheme="majorHAnsi" w:eastAsiaTheme="majorEastAsia" w:cstheme="majorBidi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spacing w:before="80" w:after="40"/>
      <w:ind w:left="1100" w:leftChars="500"/>
      <w:outlineLvl w:val="8"/>
    </w:pPr>
    <w:rPr>
      <w:rFonts w:asciiTheme="majorHAnsi" w:hAnsiTheme="majorHAnsi" w:eastAsiaTheme="majorEastAsia" w:cstheme="majorBidi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jc w:val="center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="majorEastAsia" w:asciiTheme="majorHAnsi" w:hAnsiTheme="majorHAnsi" w:cstheme="majorBidi"/>
      <w:color w:val="595959" w:themeColor="text1" w:themeTint="A6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  <w:outlineLvl w:val="1"/>
    </w:pPr>
    <w:rPr>
      <w:rFonts w:eastAsia="majorEastAsia" w:asciiTheme="majorHAnsi" w:hAnsiTheme="majorHAnsi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2024-05-29T07:17:20.2971209Z</dcterms:created>
  <dcterms:modified xsi:type="dcterms:W3CDTF">2024-06-01T23:11:43.3072536Z</dcterms:modified>
  <dc:creator>針谷遼</dc:creator>
  <lastModifiedBy>針谷遼</lastModifiedBy>
</coreProperties>
</file>